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1E0"/>
      </w:tblPr>
      <w:tblGrid>
        <w:gridCol w:w="4156"/>
        <w:gridCol w:w="5767"/>
      </w:tblGrid>
      <w:tr w:rsidR="001B5242" w:rsidRPr="00C92543" w:rsidTr="001B5242">
        <w:trPr>
          <w:jc w:val="center"/>
        </w:trPr>
        <w:tc>
          <w:tcPr>
            <w:tcW w:w="4156" w:type="dxa"/>
            <w:shd w:val="clear" w:color="auto" w:fill="auto"/>
          </w:tcPr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szCs w:val="24"/>
              </w:rPr>
            </w:pPr>
            <w:r w:rsidRPr="001B5242">
              <w:rPr>
                <w:rFonts w:ascii="Times New Roman" w:hAnsi="Times New Roman"/>
                <w:szCs w:val="24"/>
              </w:rPr>
              <w:br w:type="page"/>
              <w:t>VIỆN HÀN LÂM</w:t>
            </w:r>
          </w:p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szCs w:val="24"/>
              </w:rPr>
            </w:pPr>
            <w:r w:rsidRPr="001B5242">
              <w:rPr>
                <w:rFonts w:ascii="Times New Roman" w:hAnsi="Times New Roman"/>
                <w:szCs w:val="24"/>
              </w:rPr>
              <w:t>KHOA HỌC VÀ CÔNG NGHỆ VN</w:t>
            </w:r>
          </w:p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5242">
              <w:rPr>
                <w:rFonts w:ascii="Times New Roman" w:hAnsi="Times New Roman"/>
                <w:b/>
                <w:bCs/>
                <w:szCs w:val="24"/>
              </w:rPr>
              <w:t>VIỆN CÔNG NGHỆ SINH HỌC</w:t>
            </w:r>
          </w:p>
          <w:p w:rsidR="001B5242" w:rsidRPr="001B5242" w:rsidRDefault="00560F6E" w:rsidP="000D388C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Straight Connector 3" o:spid="_x0000_s1026" style="position:absolute;left:0;text-align:left;z-index:251664384;visibility:visible;mso-wrap-distance-top:-3e-5mm;mso-wrap-distance-bottom:-3e-5mm" from="40.7pt,1.55pt" to="14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8aHQ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"/>
              </w:pict>
            </w:r>
            <w:proofErr w:type="spellStart"/>
            <w:r w:rsidR="001B5242" w:rsidRPr="001B5242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="001B5242" w:rsidRPr="001B5242">
              <w:rPr>
                <w:rFonts w:ascii="Times New Roman" w:hAnsi="Times New Roman"/>
                <w:szCs w:val="24"/>
              </w:rPr>
              <w:t>:      /QĐ-CNSH</w:t>
            </w:r>
          </w:p>
        </w:tc>
        <w:tc>
          <w:tcPr>
            <w:tcW w:w="5767" w:type="dxa"/>
            <w:shd w:val="clear" w:color="auto" w:fill="auto"/>
          </w:tcPr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B5242">
              <w:rPr>
                <w:rFonts w:ascii="Times New Roman" w:hAnsi="Times New Roman"/>
                <w:b/>
                <w:bCs/>
                <w:szCs w:val="24"/>
              </w:rPr>
              <w:t>CỘNG HÒA XÃ HỘI CHỦ NGHĨA VIỆT NAM</w:t>
            </w:r>
          </w:p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B5242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1B524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B5242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1B5242">
              <w:rPr>
                <w:rFonts w:ascii="Times New Roman" w:hAnsi="Times New Roman"/>
                <w:b/>
                <w:szCs w:val="24"/>
              </w:rPr>
              <w:t xml:space="preserve"> - </w:t>
            </w:r>
            <w:proofErr w:type="spellStart"/>
            <w:r w:rsidRPr="001B5242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1B5242">
              <w:rPr>
                <w:rFonts w:ascii="Times New Roman" w:hAnsi="Times New Roman"/>
                <w:b/>
                <w:szCs w:val="24"/>
              </w:rPr>
              <w:t xml:space="preserve"> do - </w:t>
            </w:r>
            <w:proofErr w:type="spellStart"/>
            <w:r w:rsidRPr="001B5242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1B524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B5242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:rsidR="001B5242" w:rsidRPr="001B5242" w:rsidRDefault="00560F6E" w:rsidP="000D388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Straight Connector 2" o:spid="_x0000_s1028" style="position:absolute;left:0;text-align:left;z-index:251663360;visibility:visible;mso-wrap-distance-top:-3e-5mm;mso-wrap-distance-bottom:-3e-5mm" from="53.3pt,6.6pt" to="211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xF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AjNzubLGUZ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"/>
              </w:pict>
            </w:r>
          </w:p>
          <w:p w:rsidR="001B5242" w:rsidRPr="001B5242" w:rsidRDefault="001B5242" w:rsidP="000D388C">
            <w:pPr>
              <w:jc w:val="center"/>
              <w:rPr>
                <w:rFonts w:ascii="Times New Roman" w:hAnsi="Times New Roman"/>
                <w:i/>
                <w:iCs/>
                <w:szCs w:val="24"/>
                <w:lang w:val="vi-VN"/>
              </w:rPr>
            </w:pPr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    </w:t>
            </w:r>
            <w:proofErr w:type="spellStart"/>
            <w:r w:rsidRPr="001B5242">
              <w:rPr>
                <w:rFonts w:ascii="Times New Roman" w:hAnsi="Times New Roman"/>
                <w:i/>
                <w:iCs/>
                <w:szCs w:val="24"/>
              </w:rPr>
              <w:t>Hà</w:t>
            </w:r>
            <w:proofErr w:type="spellEnd"/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1B5242">
              <w:rPr>
                <w:rFonts w:ascii="Times New Roman" w:hAnsi="Times New Roman"/>
                <w:i/>
                <w:iCs/>
                <w:szCs w:val="24"/>
              </w:rPr>
              <w:t>Nội</w:t>
            </w:r>
            <w:proofErr w:type="spellEnd"/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, </w:t>
            </w:r>
            <w:proofErr w:type="spellStart"/>
            <w:r w:rsidRPr="001B5242">
              <w:rPr>
                <w:rFonts w:ascii="Times New Roman" w:hAnsi="Times New Roman"/>
                <w:i/>
                <w:iCs/>
                <w:szCs w:val="24"/>
              </w:rPr>
              <w:t>ngày</w:t>
            </w:r>
            <w:proofErr w:type="spellEnd"/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        </w:t>
            </w:r>
            <w:proofErr w:type="spellStart"/>
            <w:r w:rsidRPr="001B5242">
              <w:rPr>
                <w:rFonts w:ascii="Times New Roman" w:hAnsi="Times New Roman"/>
                <w:i/>
                <w:iCs/>
                <w:szCs w:val="24"/>
              </w:rPr>
              <w:t>tháng</w:t>
            </w:r>
            <w:proofErr w:type="spellEnd"/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         </w:t>
            </w:r>
            <w:proofErr w:type="spellStart"/>
            <w:r w:rsidRPr="001B5242">
              <w:rPr>
                <w:rFonts w:ascii="Times New Roman" w:hAnsi="Times New Roman"/>
                <w:i/>
                <w:iCs/>
                <w:szCs w:val="24"/>
              </w:rPr>
              <w:t>năm</w:t>
            </w:r>
            <w:proofErr w:type="spellEnd"/>
            <w:r w:rsidRPr="001B5242">
              <w:rPr>
                <w:rFonts w:ascii="Times New Roman" w:hAnsi="Times New Roman"/>
                <w:i/>
                <w:iCs/>
                <w:szCs w:val="24"/>
              </w:rPr>
              <w:t xml:space="preserve"> 201</w:t>
            </w:r>
            <w:r w:rsidRPr="001B5242">
              <w:rPr>
                <w:rFonts w:ascii="Times New Roman" w:hAnsi="Times New Roman"/>
                <w:i/>
                <w:iCs/>
                <w:szCs w:val="24"/>
                <w:lang w:val="vi-VN"/>
              </w:rPr>
              <w:t>7</w:t>
            </w:r>
          </w:p>
        </w:tc>
      </w:tr>
    </w:tbl>
    <w:p w:rsidR="001B5242" w:rsidRPr="00C92543" w:rsidRDefault="001B5242" w:rsidP="001B5242">
      <w:pPr>
        <w:jc w:val="center"/>
        <w:rPr>
          <w:rFonts w:ascii="Times New Roman" w:hAnsi="Times New Roman"/>
          <w:b/>
          <w:iCs/>
          <w:sz w:val="28"/>
        </w:rPr>
      </w:pPr>
    </w:p>
    <w:p w:rsidR="001B5242" w:rsidRPr="00C92543" w:rsidRDefault="001B5242" w:rsidP="001B5242">
      <w:pPr>
        <w:jc w:val="center"/>
        <w:rPr>
          <w:rFonts w:ascii="Times New Roman" w:hAnsi="Times New Roman"/>
          <w:b/>
          <w:iCs/>
          <w:sz w:val="28"/>
        </w:rPr>
      </w:pPr>
      <w:r w:rsidRPr="00C92543">
        <w:rPr>
          <w:rFonts w:ascii="Times New Roman" w:hAnsi="Times New Roman"/>
          <w:b/>
          <w:iCs/>
          <w:sz w:val="28"/>
        </w:rPr>
        <w:t>QUYẾT ĐỊNH</w:t>
      </w:r>
    </w:p>
    <w:p w:rsidR="001B5242" w:rsidRPr="00C92543" w:rsidRDefault="001B5242" w:rsidP="001B5242">
      <w:pPr>
        <w:tabs>
          <w:tab w:val="left" w:pos="0"/>
        </w:tabs>
        <w:jc w:val="center"/>
        <w:rPr>
          <w:rFonts w:ascii="Times New Roman" w:hAnsi="Times New Roman"/>
          <w:b/>
          <w:iCs/>
          <w:color w:val="FF0000"/>
        </w:rPr>
      </w:pPr>
      <w:proofErr w:type="spellStart"/>
      <w:proofErr w:type="gramStart"/>
      <w:r w:rsidRPr="00C92543">
        <w:rPr>
          <w:rFonts w:ascii="Times New Roman" w:hAnsi="Times New Roman"/>
          <w:b/>
          <w:iCs/>
        </w:rPr>
        <w:t>về</w:t>
      </w:r>
      <w:proofErr w:type="spellEnd"/>
      <w:proofErr w:type="gram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việc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phê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duyệt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kết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quả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lựa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chọn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nhà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thầu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gói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thầu</w:t>
      </w:r>
      <w:r w:rsidRPr="00C92543">
        <w:rPr>
          <w:rFonts w:ascii="Times New Roman" w:hAnsi="Times New Roman"/>
          <w:b/>
          <w:iCs/>
          <w:color w:val="FF0000"/>
        </w:rPr>
        <w:t>“</w:t>
      </w:r>
      <w:r w:rsidRPr="001B5242">
        <w:rPr>
          <w:rFonts w:ascii="Times New Roman" w:hAnsi="Times New Roman"/>
          <w:b/>
          <w:color w:val="FF0000"/>
        </w:rPr>
        <w:t>Cung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cấp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vật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tư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1B5242">
        <w:rPr>
          <w:rFonts w:ascii="Times New Roman" w:hAnsi="Times New Roman"/>
          <w:b/>
          <w:color w:val="FF0000"/>
        </w:rPr>
        <w:t>hóa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chất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thí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nghiệm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1B5242">
        <w:rPr>
          <w:rFonts w:ascii="Times New Roman" w:hAnsi="Times New Roman"/>
          <w:b/>
          <w:color w:val="FF0000"/>
        </w:rPr>
        <w:t>năm</w:t>
      </w:r>
      <w:proofErr w:type="spellEnd"/>
      <w:r w:rsidRPr="001B5242">
        <w:rPr>
          <w:rFonts w:ascii="Times New Roman" w:hAnsi="Times New Roman"/>
          <w:b/>
          <w:color w:val="FF0000"/>
        </w:rPr>
        <w:t xml:space="preserve"> 2017</w:t>
      </w:r>
      <w:r w:rsidRPr="00C92543">
        <w:rPr>
          <w:rFonts w:ascii="Times New Roman" w:hAnsi="Times New Roman"/>
          <w:b/>
          <w:iCs/>
          <w:color w:val="FF0000"/>
        </w:rPr>
        <w:t xml:space="preserve">” </w:t>
      </w:r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thuộc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Đề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</w:rPr>
        <w:t>tài</w:t>
      </w:r>
      <w:proofErr w:type="spellEnd"/>
      <w:r w:rsidRPr="00C92543">
        <w:rPr>
          <w:rFonts w:ascii="Times New Roman" w:hAnsi="Times New Roman"/>
          <w:b/>
          <w:iCs/>
        </w:rPr>
        <w:t xml:space="preserve"> </w:t>
      </w:r>
      <w:r w:rsidRPr="00C92543">
        <w:rPr>
          <w:rFonts w:ascii="Times New Roman" w:hAnsi="Times New Roman"/>
          <w:b/>
          <w:iCs/>
          <w:color w:val="FF0000"/>
        </w:rPr>
        <w:t>“</w:t>
      </w:r>
      <w:r w:rsidRPr="001B5242">
        <w:rPr>
          <w:rFonts w:ascii="Times New Roman" w:hAnsi="Times New Roman"/>
          <w:b/>
          <w:bCs/>
          <w:noProof/>
          <w:color w:val="FF0000"/>
          <w:lang w:val="vi-VN"/>
        </w:rPr>
        <w:t>N</w:t>
      </w:r>
      <w:proofErr w:type="spellStart"/>
      <w:r w:rsidRPr="00C92543">
        <w:rPr>
          <w:rFonts w:ascii="Times New Roman" w:hAnsi="Times New Roman"/>
          <w:b/>
          <w:color w:val="FF0000"/>
        </w:rPr>
        <w:t>ghiên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cứu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Metagenome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của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vi </w:t>
      </w:r>
      <w:proofErr w:type="spellStart"/>
      <w:r w:rsidRPr="00C92543">
        <w:rPr>
          <w:rFonts w:ascii="Times New Roman" w:hAnsi="Times New Roman"/>
          <w:b/>
          <w:color w:val="FF0000"/>
        </w:rPr>
        <w:t>sinh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vật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trong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các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đầm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nuôi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tôm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C92543">
        <w:rPr>
          <w:rFonts w:ascii="Times New Roman" w:hAnsi="Times New Roman"/>
          <w:b/>
          <w:color w:val="FF0000"/>
        </w:rPr>
        <w:t>góp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phần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tạo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cơ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sở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khoa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học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để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phát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triển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nghề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nuôi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C92543">
        <w:rPr>
          <w:rFonts w:ascii="Times New Roman" w:hAnsi="Times New Roman"/>
          <w:b/>
          <w:color w:val="FF0000"/>
        </w:rPr>
        <w:t>tôm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ở </w:t>
      </w:r>
      <w:proofErr w:type="spellStart"/>
      <w:r w:rsidRPr="00C92543">
        <w:rPr>
          <w:rFonts w:ascii="Times New Roman" w:hAnsi="Times New Roman"/>
          <w:b/>
          <w:color w:val="FF0000"/>
        </w:rPr>
        <w:t>Việt</w:t>
      </w:r>
      <w:proofErr w:type="spellEnd"/>
      <w:r w:rsidRPr="00C92543">
        <w:rPr>
          <w:rFonts w:ascii="Times New Roman" w:hAnsi="Times New Roman"/>
          <w:b/>
          <w:color w:val="FF0000"/>
        </w:rPr>
        <w:t xml:space="preserve"> Nam</w:t>
      </w:r>
      <w:r w:rsidRPr="00C92543">
        <w:rPr>
          <w:rFonts w:ascii="Times New Roman" w:hAnsi="Times New Roman"/>
          <w:b/>
          <w:iCs/>
          <w:color w:val="FF0000"/>
        </w:rPr>
        <w:t>”</w:t>
      </w:r>
    </w:p>
    <w:p w:rsidR="001B5242" w:rsidRPr="00C92543" w:rsidRDefault="00560F6E" w:rsidP="001B5242">
      <w:pPr>
        <w:spacing w:before="360"/>
        <w:jc w:val="center"/>
        <w:rPr>
          <w:rFonts w:ascii="Times New Roman" w:hAnsi="Times New Roman"/>
          <w:b/>
          <w:iCs/>
        </w:rPr>
      </w:pPr>
      <w:r w:rsidRPr="00560F6E">
        <w:rPr>
          <w:rFonts w:ascii="Times New Roman" w:hAnsi="Times New Roman"/>
          <w:noProof/>
        </w:rPr>
        <w:pict>
          <v:line id="Straight Connector 1" o:spid="_x0000_s1027" style="position:absolute;left:0;text-align:left;z-index:251659264;visibility:visible;mso-wrap-distance-top:-3e-5mm;mso-wrap-distance-bottom:-3e-5mm" from="180.95pt,8.9pt" to="29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f8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"/>
        </w:pict>
      </w:r>
      <w:r w:rsidR="001B5242" w:rsidRPr="00C92543">
        <w:rPr>
          <w:rFonts w:ascii="Times New Roman" w:hAnsi="Times New Roman"/>
          <w:b/>
          <w:iCs/>
        </w:rPr>
        <w:t>VIỆN TRƯỞNG</w:t>
      </w:r>
    </w:p>
    <w:p w:rsidR="001B5242" w:rsidRPr="00C92543" w:rsidRDefault="001B5242" w:rsidP="001B5242">
      <w:pPr>
        <w:spacing w:after="240"/>
        <w:jc w:val="center"/>
        <w:rPr>
          <w:rFonts w:ascii="Times New Roman" w:hAnsi="Times New Roman"/>
          <w:b/>
          <w:iCs/>
        </w:rPr>
      </w:pPr>
      <w:r w:rsidRPr="00C92543">
        <w:rPr>
          <w:rFonts w:ascii="Times New Roman" w:hAnsi="Times New Roman"/>
          <w:b/>
          <w:iCs/>
        </w:rPr>
        <w:t>VIỆN CÔNG NGHỆ SINH HỌC</w:t>
      </w:r>
    </w:p>
    <w:p w:rsidR="00551847" w:rsidRPr="003425BC" w:rsidRDefault="00551847" w:rsidP="00551847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3425BC">
        <w:rPr>
          <w:rFonts w:ascii="Times New Roman" w:hAnsi="Times New Roman"/>
        </w:rPr>
        <w:t>Căn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cứQuyết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định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số</w:t>
      </w:r>
      <w:proofErr w:type="spellEnd"/>
      <w:r w:rsidRPr="003425BC">
        <w:rPr>
          <w:rFonts w:ascii="Times New Roman" w:hAnsi="Times New Roman"/>
        </w:rPr>
        <w:t xml:space="preserve"> 208/QĐ-VHL </w:t>
      </w:r>
      <w:proofErr w:type="spellStart"/>
      <w:r w:rsidRPr="003425BC">
        <w:rPr>
          <w:rFonts w:ascii="Times New Roman" w:hAnsi="Times New Roman"/>
        </w:rPr>
        <w:t>ngày</w:t>
      </w:r>
      <w:proofErr w:type="spellEnd"/>
      <w:r w:rsidRPr="003425BC">
        <w:rPr>
          <w:rFonts w:ascii="Times New Roman" w:hAnsi="Times New Roman"/>
        </w:rPr>
        <w:t xml:space="preserve"> 25/02/2013 </w:t>
      </w:r>
      <w:proofErr w:type="spellStart"/>
      <w:r w:rsidRPr="003425BC">
        <w:rPr>
          <w:rFonts w:ascii="Times New Roman" w:hAnsi="Times New Roman"/>
        </w:rPr>
        <w:t>của</w:t>
      </w:r>
      <w:proofErr w:type="spellEnd"/>
      <w:r w:rsidRPr="003425BC">
        <w:rPr>
          <w:rFonts w:ascii="Times New Roman" w:hAnsi="Times New Roman"/>
        </w:rPr>
        <w:t xml:space="preserve"> Chủ </w:t>
      </w:r>
      <w:proofErr w:type="spellStart"/>
      <w:r w:rsidRPr="003425BC">
        <w:rPr>
          <w:rFonts w:ascii="Times New Roman" w:hAnsi="Times New Roman"/>
        </w:rPr>
        <w:t>tịch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Viện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Hàn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lâm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Khoa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học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va</w:t>
      </w:r>
      <w:proofErr w:type="spellEnd"/>
      <w:r w:rsidRPr="003425BC">
        <w:rPr>
          <w:rFonts w:ascii="Times New Roman" w:hAnsi="Times New Roman"/>
        </w:rPr>
        <w:t xml:space="preserve">̀ </w:t>
      </w:r>
      <w:proofErr w:type="spellStart"/>
      <w:r w:rsidRPr="003425BC">
        <w:rPr>
          <w:rFonts w:ascii="Times New Roman" w:hAnsi="Times New Roman"/>
        </w:rPr>
        <w:t>Công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nghê</w:t>
      </w:r>
      <w:proofErr w:type="spellEnd"/>
      <w:r w:rsidRPr="003425BC">
        <w:rPr>
          <w:rFonts w:ascii="Times New Roman" w:hAnsi="Times New Roman"/>
        </w:rPr>
        <w:t xml:space="preserve">̣ </w:t>
      </w:r>
      <w:proofErr w:type="spellStart"/>
      <w:r w:rsidRPr="003425BC">
        <w:rPr>
          <w:rFonts w:ascii="Times New Roman" w:hAnsi="Times New Roman"/>
        </w:rPr>
        <w:t>Việt</w:t>
      </w:r>
      <w:proofErr w:type="spellEnd"/>
      <w:r w:rsidRPr="003425BC">
        <w:rPr>
          <w:rFonts w:ascii="Times New Roman" w:hAnsi="Times New Roman"/>
        </w:rPr>
        <w:t xml:space="preserve"> Nam ban </w:t>
      </w:r>
      <w:proofErr w:type="spellStart"/>
      <w:r w:rsidRPr="003425BC">
        <w:rPr>
          <w:rFonts w:ascii="Times New Roman" w:hAnsi="Times New Roman"/>
        </w:rPr>
        <w:t>hành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Quy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định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về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tô</w:t>
      </w:r>
      <w:proofErr w:type="spellEnd"/>
      <w:r w:rsidRPr="003425BC">
        <w:rPr>
          <w:rFonts w:ascii="Times New Roman" w:hAnsi="Times New Roman"/>
        </w:rPr>
        <w:t xml:space="preserve">̉ </w:t>
      </w:r>
      <w:proofErr w:type="spellStart"/>
      <w:r w:rsidRPr="003425BC">
        <w:rPr>
          <w:rFonts w:ascii="Times New Roman" w:hAnsi="Times New Roman"/>
        </w:rPr>
        <w:t>chức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va</w:t>
      </w:r>
      <w:proofErr w:type="spellEnd"/>
      <w:r w:rsidRPr="003425BC">
        <w:rPr>
          <w:rFonts w:ascii="Times New Roman" w:hAnsi="Times New Roman"/>
        </w:rPr>
        <w:t xml:space="preserve">̀ </w:t>
      </w:r>
      <w:proofErr w:type="spellStart"/>
      <w:r w:rsidRPr="003425BC">
        <w:rPr>
          <w:rFonts w:ascii="Times New Roman" w:hAnsi="Times New Roman"/>
        </w:rPr>
        <w:t>hoạt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động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của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Viện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Công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nghê</w:t>
      </w:r>
      <w:proofErr w:type="spellEnd"/>
      <w:r w:rsidRPr="003425BC">
        <w:rPr>
          <w:rFonts w:ascii="Times New Roman" w:hAnsi="Times New Roman"/>
        </w:rPr>
        <w:t xml:space="preserve">̣ </w:t>
      </w:r>
      <w:proofErr w:type="spellStart"/>
      <w:r w:rsidRPr="003425BC">
        <w:rPr>
          <w:rFonts w:ascii="Times New Roman" w:hAnsi="Times New Roman"/>
        </w:rPr>
        <w:t>sinh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học</w:t>
      </w:r>
      <w:proofErr w:type="spellEnd"/>
      <w:r w:rsidRPr="003425BC">
        <w:rPr>
          <w:rFonts w:ascii="Times New Roman" w:hAnsi="Times New Roman"/>
        </w:rPr>
        <w:t>;</w:t>
      </w:r>
    </w:p>
    <w:p w:rsidR="00551847" w:rsidRPr="003425BC" w:rsidRDefault="00551847" w:rsidP="00551847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3425BC">
        <w:rPr>
          <w:rFonts w:ascii="Times New Roman" w:hAnsi="Times New Roman"/>
        </w:rPr>
        <w:t>Căn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cứ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Luật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Đấu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thầu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43/2013/QH13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26/</w:t>
      </w:r>
      <w:r w:rsidRPr="003425BC">
        <w:rPr>
          <w:rFonts w:ascii="Times New Roman" w:hAnsi="Times New Roman"/>
        </w:rPr>
        <w:t>11</w:t>
      </w:r>
      <w:r>
        <w:rPr>
          <w:rFonts w:ascii="Times New Roman" w:hAnsi="Times New Roman"/>
        </w:rPr>
        <w:t>/</w:t>
      </w:r>
      <w:r w:rsidRPr="003425BC">
        <w:rPr>
          <w:rFonts w:ascii="Times New Roman" w:hAnsi="Times New Roman"/>
        </w:rPr>
        <w:t>2013;</w:t>
      </w:r>
    </w:p>
    <w:p w:rsidR="00551847" w:rsidRPr="003425BC" w:rsidRDefault="00551847" w:rsidP="00551847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3425BC">
        <w:rPr>
          <w:rFonts w:ascii="Times New Roman" w:hAnsi="Times New Roman"/>
        </w:rPr>
        <w:t>Căn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cứ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Nghị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định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số</w:t>
      </w:r>
      <w:proofErr w:type="spellEnd"/>
      <w:r w:rsidRPr="003425BC">
        <w:rPr>
          <w:rFonts w:ascii="Times New Roman" w:hAnsi="Times New Roman"/>
        </w:rPr>
        <w:t xml:space="preserve"> 63/2014/NĐ-CP </w:t>
      </w:r>
      <w:proofErr w:type="spellStart"/>
      <w:r w:rsidRPr="003425BC">
        <w:rPr>
          <w:rFonts w:ascii="Times New Roman" w:hAnsi="Times New Roman"/>
        </w:rPr>
        <w:t>ngày</w:t>
      </w:r>
      <w:proofErr w:type="spellEnd"/>
      <w:r w:rsidRPr="003425BC">
        <w:rPr>
          <w:rFonts w:ascii="Times New Roman" w:hAnsi="Times New Roman"/>
        </w:rPr>
        <w:t xml:space="preserve"> 26/6/2014 </w:t>
      </w:r>
      <w:proofErr w:type="spellStart"/>
      <w:r w:rsidRPr="003425BC">
        <w:rPr>
          <w:rFonts w:ascii="Times New Roman" w:hAnsi="Times New Roman"/>
        </w:rPr>
        <w:t>của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Chính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phủ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quy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định</w:t>
      </w:r>
      <w:proofErr w:type="spellEnd"/>
      <w:r w:rsidRPr="003425BC">
        <w:rPr>
          <w:rFonts w:ascii="Times New Roman" w:hAnsi="Times New Roman"/>
        </w:rPr>
        <w:t xml:space="preserve"> chi </w:t>
      </w:r>
      <w:proofErr w:type="spellStart"/>
      <w:r w:rsidRPr="003425BC">
        <w:rPr>
          <w:rFonts w:ascii="Times New Roman" w:hAnsi="Times New Roman"/>
        </w:rPr>
        <w:t>tiết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thi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hành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một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số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điều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của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Luật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đấu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thầu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về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lựa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chọn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nhà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thầu</w:t>
      </w:r>
      <w:proofErr w:type="spellEnd"/>
      <w:r w:rsidRPr="003425BC">
        <w:rPr>
          <w:rFonts w:ascii="Times New Roman" w:hAnsi="Times New Roman"/>
        </w:rPr>
        <w:t>;</w:t>
      </w:r>
    </w:p>
    <w:p w:rsidR="00551847" w:rsidRPr="00AA18FB" w:rsidRDefault="00551847" w:rsidP="00551847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3425BC">
        <w:rPr>
          <w:rFonts w:ascii="Times New Roman" w:hAnsi="Times New Roman"/>
        </w:rPr>
        <w:t>Căn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cứ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Thông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tư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11</w:t>
      </w:r>
      <w:r w:rsidRPr="003425BC">
        <w:rPr>
          <w:rFonts w:ascii="Times New Roman" w:hAnsi="Times New Roman"/>
        </w:rPr>
        <w:t xml:space="preserve">/2015/TT-BKHĐT </w:t>
      </w:r>
      <w:proofErr w:type="spellStart"/>
      <w:r w:rsidRPr="003425BC">
        <w:rPr>
          <w:rFonts w:ascii="Times New Roman" w:hAnsi="Times New Roman"/>
        </w:rPr>
        <w:t>ngày</w:t>
      </w:r>
      <w:proofErr w:type="spellEnd"/>
      <w:r w:rsidRPr="003425B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7</w:t>
      </w:r>
      <w:r w:rsidRPr="003425BC">
        <w:rPr>
          <w:rFonts w:ascii="Times New Roman" w:hAnsi="Times New Roman"/>
        </w:rPr>
        <w:t xml:space="preserve">/10/2015 </w:t>
      </w:r>
      <w:proofErr w:type="spellStart"/>
      <w:r w:rsidRPr="003425BC">
        <w:rPr>
          <w:rFonts w:ascii="Times New Roman" w:hAnsi="Times New Roman"/>
        </w:rPr>
        <w:t>của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Bộ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Kế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hoạch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và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đầu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tư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quy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định</w:t>
      </w:r>
      <w:proofErr w:type="spellEnd"/>
      <w:r w:rsidRPr="003425BC">
        <w:rPr>
          <w:rFonts w:ascii="Times New Roman" w:hAnsi="Times New Roman"/>
        </w:rPr>
        <w:t xml:space="preserve"> chi </w:t>
      </w:r>
      <w:proofErr w:type="spellStart"/>
      <w:r w:rsidRPr="003425BC">
        <w:rPr>
          <w:rFonts w:ascii="Times New Roman" w:hAnsi="Times New Roman"/>
        </w:rPr>
        <w:t>tiết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về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lập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hồ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sơ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yêu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cầu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đối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với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chỉ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định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thầu</w:t>
      </w:r>
      <w:proofErr w:type="spellEnd"/>
      <w:r w:rsidRPr="00AA18FB">
        <w:rPr>
          <w:rFonts w:ascii="Times New Roman" w:hAnsi="Times New Roman"/>
        </w:rPr>
        <w:t xml:space="preserve">, </w:t>
      </w:r>
      <w:proofErr w:type="spellStart"/>
      <w:r w:rsidRPr="00AA18FB">
        <w:rPr>
          <w:rFonts w:ascii="Times New Roman" w:hAnsi="Times New Roman"/>
        </w:rPr>
        <w:t>chào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hàng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cạnh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tranh</w:t>
      </w:r>
      <w:proofErr w:type="spellEnd"/>
      <w:r w:rsidRPr="003425BC">
        <w:rPr>
          <w:rFonts w:ascii="Times New Roman" w:hAnsi="Times New Roman"/>
        </w:rPr>
        <w:t>;</w:t>
      </w:r>
    </w:p>
    <w:p w:rsidR="00551847" w:rsidRPr="003425BC" w:rsidRDefault="00551847" w:rsidP="00551847">
      <w:pPr>
        <w:spacing w:before="60" w:after="60"/>
        <w:ind w:firstLine="720"/>
        <w:jc w:val="both"/>
        <w:rPr>
          <w:rFonts w:ascii="Times New Roman" w:hAnsi="Times New Roman"/>
          <w:iCs/>
          <w:lang w:val="de-DE"/>
        </w:rPr>
      </w:pPr>
      <w:proofErr w:type="spellStart"/>
      <w:r w:rsidRPr="00AA18FB">
        <w:rPr>
          <w:rFonts w:ascii="Times New Roman" w:hAnsi="Times New Roman"/>
        </w:rPr>
        <w:t>Căn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cứ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Thông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tư</w:t>
      </w:r>
      <w:proofErr w:type="spellEnd"/>
      <w:r w:rsidRPr="00AA18FB">
        <w:rPr>
          <w:rFonts w:ascii="Times New Roman" w:hAnsi="Times New Roman"/>
        </w:rPr>
        <w:t xml:space="preserve"> </w:t>
      </w:r>
      <w:proofErr w:type="spellStart"/>
      <w:r w:rsidRPr="00AA18FB">
        <w:rPr>
          <w:rFonts w:ascii="Times New Roman" w:hAnsi="Times New Roman"/>
        </w:rPr>
        <w:t>số</w:t>
      </w:r>
      <w:proofErr w:type="spellEnd"/>
      <w:r w:rsidRPr="003425BC">
        <w:rPr>
          <w:rFonts w:ascii="Times New Roman" w:hAnsi="Times New Roman"/>
          <w:iCs/>
          <w:lang w:val="de-DE"/>
        </w:rPr>
        <w:t xml:space="preserve"> 58/2016/TT-BTC ngày 29/3/2016 qui định </w:t>
      </w:r>
      <w:r w:rsidRPr="003425BC">
        <w:rPr>
          <w:rFonts w:ascii="Times New Roman" w:hAnsi="Times New Roman"/>
        </w:rPr>
        <w:t xml:space="preserve">chi </w:t>
      </w:r>
      <w:proofErr w:type="spellStart"/>
      <w:r w:rsidRPr="003425BC">
        <w:rPr>
          <w:rFonts w:ascii="Times New Roman" w:hAnsi="Times New Roman"/>
        </w:rPr>
        <w:t>tiết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việc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sử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dụng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vốn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nhà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nước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để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mua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sắm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nhằm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duy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trì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hoạt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động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thường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xuyên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của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cơ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quan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nhà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nước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đơn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vị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thuộc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lực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lượng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vũ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trang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nhân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dân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đơn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vị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sự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nghiệp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công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lập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tổ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chức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chính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trị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tổ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chức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chính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trị</w:t>
      </w:r>
      <w:proofErr w:type="spellEnd"/>
      <w:r w:rsidRPr="003425BC">
        <w:rPr>
          <w:rFonts w:ascii="Times New Roman" w:hAnsi="Times New Roman"/>
        </w:rPr>
        <w:t xml:space="preserve"> - </w:t>
      </w:r>
      <w:proofErr w:type="spellStart"/>
      <w:r w:rsidRPr="003425BC">
        <w:rPr>
          <w:rFonts w:ascii="Times New Roman" w:hAnsi="Times New Roman"/>
        </w:rPr>
        <w:t>xã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hội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tổ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chức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chính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trị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xã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hội</w:t>
      </w:r>
      <w:proofErr w:type="spellEnd"/>
      <w:r w:rsidRPr="003425BC">
        <w:rPr>
          <w:rFonts w:ascii="Times New Roman" w:hAnsi="Times New Roman"/>
        </w:rPr>
        <w:t xml:space="preserve"> - </w:t>
      </w:r>
      <w:proofErr w:type="spellStart"/>
      <w:r w:rsidRPr="003425BC">
        <w:rPr>
          <w:rFonts w:ascii="Times New Roman" w:hAnsi="Times New Roman"/>
        </w:rPr>
        <w:t>nghề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nghiệp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tổ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chức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xã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hội</w:t>
      </w:r>
      <w:proofErr w:type="spellEnd"/>
      <w:r w:rsidRPr="003425BC">
        <w:rPr>
          <w:rFonts w:ascii="Times New Roman" w:hAnsi="Times New Roman"/>
        </w:rPr>
        <w:t xml:space="preserve">, </w:t>
      </w:r>
      <w:proofErr w:type="spellStart"/>
      <w:r w:rsidRPr="003425BC">
        <w:rPr>
          <w:rFonts w:ascii="Times New Roman" w:hAnsi="Times New Roman"/>
        </w:rPr>
        <w:t>tổ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chức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xã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hội</w:t>
      </w:r>
      <w:proofErr w:type="spellEnd"/>
      <w:r w:rsidRPr="003425BC">
        <w:rPr>
          <w:rFonts w:ascii="Times New Roman" w:hAnsi="Times New Roman"/>
        </w:rPr>
        <w:t xml:space="preserve"> - </w:t>
      </w:r>
      <w:proofErr w:type="spellStart"/>
      <w:r w:rsidRPr="003425BC">
        <w:rPr>
          <w:rFonts w:ascii="Times New Roman" w:hAnsi="Times New Roman"/>
        </w:rPr>
        <w:t>nghề</w:t>
      </w:r>
      <w:proofErr w:type="spellEnd"/>
      <w:r w:rsidRPr="003425BC">
        <w:rPr>
          <w:rFonts w:ascii="Times New Roman" w:hAnsi="Times New Roman"/>
        </w:rPr>
        <w:t xml:space="preserve"> </w:t>
      </w:r>
      <w:proofErr w:type="spellStart"/>
      <w:r w:rsidRPr="003425BC">
        <w:rPr>
          <w:rFonts w:ascii="Times New Roman" w:hAnsi="Times New Roman"/>
        </w:rPr>
        <w:t>nghiệp</w:t>
      </w:r>
      <w:proofErr w:type="spellEnd"/>
      <w:r w:rsidRPr="003425BC">
        <w:rPr>
          <w:rFonts w:ascii="Times New Roman" w:hAnsi="Times New Roman"/>
          <w:iCs/>
          <w:lang w:val="de-DE"/>
        </w:rPr>
        <w:t xml:space="preserve">; </w:t>
      </w:r>
    </w:p>
    <w:p w:rsidR="001B5242" w:rsidRPr="00911927" w:rsidRDefault="001B5242" w:rsidP="001B5242">
      <w:pPr>
        <w:spacing w:after="120"/>
        <w:ind w:firstLine="720"/>
        <w:jc w:val="both"/>
        <w:rPr>
          <w:rFonts w:ascii="Times New Roman" w:hAnsi="Times New Roman"/>
          <w:b/>
          <w:bCs/>
          <w:iCs/>
        </w:rPr>
      </w:pPr>
      <w:r w:rsidRPr="00911927">
        <w:rPr>
          <w:rFonts w:ascii="Times New Roman" w:hAnsi="Times New Roman"/>
          <w:lang w:val="vi-VN"/>
        </w:rPr>
        <w:t>Căn cứ</w:t>
      </w:r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hợp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đồng</w:t>
      </w:r>
      <w:proofErr w:type="spellEnd"/>
      <w:r w:rsidRPr="00911927">
        <w:rPr>
          <w:rFonts w:ascii="Times New Roman" w:hAnsi="Times New Roman"/>
        </w:rPr>
        <w:t xml:space="preserve">  </w:t>
      </w:r>
      <w:proofErr w:type="spellStart"/>
      <w:r w:rsidRPr="00911927">
        <w:rPr>
          <w:rFonts w:ascii="Times New Roman" w:hAnsi="Times New Roman"/>
        </w:rPr>
        <w:t>số</w:t>
      </w:r>
      <w:proofErr w:type="spellEnd"/>
      <w:r w:rsidRPr="00911927">
        <w:rPr>
          <w:rFonts w:ascii="Times New Roman" w:hAnsi="Times New Roman"/>
        </w:rPr>
        <w:t xml:space="preserve"> </w:t>
      </w:r>
      <w:r w:rsidRPr="00911927">
        <w:rPr>
          <w:rFonts w:ascii="Times New Roman" w:hAnsi="Times New Roman"/>
          <w:color w:val="FF0000"/>
        </w:rPr>
        <w:t xml:space="preserve">16/2014/HĐ-ĐTĐLCN </w:t>
      </w:r>
      <w:proofErr w:type="spellStart"/>
      <w:r w:rsidRPr="00911927">
        <w:rPr>
          <w:rFonts w:ascii="Times New Roman" w:hAnsi="Times New Roman"/>
          <w:color w:val="FF0000"/>
        </w:rPr>
        <w:t>ký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ngày</w:t>
      </w:r>
      <w:proofErr w:type="spellEnd"/>
      <w:r w:rsidRPr="00911927">
        <w:rPr>
          <w:rFonts w:ascii="Times New Roman" w:hAnsi="Times New Roman"/>
          <w:color w:val="FF0000"/>
        </w:rPr>
        <w:t xml:space="preserve"> 15/11/2014</w:t>
      </w:r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giữa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Viện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Hàn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lâm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Khoa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học</w:t>
      </w:r>
      <w:proofErr w:type="spellEnd"/>
      <w:r w:rsidRPr="00911927">
        <w:rPr>
          <w:rFonts w:ascii="Times New Roman" w:hAnsi="Times New Roman"/>
          <w:lang w:val="vi-VN"/>
        </w:rPr>
        <w:t xml:space="preserve"> và Công nghệ Việt Nam</w:t>
      </w:r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với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Viện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Công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nghệ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sinh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học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về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việc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thực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hiện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đề</w:t>
      </w:r>
      <w:proofErr w:type="spellEnd"/>
      <w:r w:rsidRPr="00911927">
        <w:rPr>
          <w:rFonts w:ascii="Times New Roman" w:hAnsi="Times New Roman"/>
        </w:rPr>
        <w:t xml:space="preserve"> </w:t>
      </w:r>
      <w:proofErr w:type="spellStart"/>
      <w:r w:rsidRPr="00911927">
        <w:rPr>
          <w:rFonts w:ascii="Times New Roman" w:hAnsi="Times New Roman"/>
        </w:rPr>
        <w:t>tài</w:t>
      </w:r>
      <w:proofErr w:type="spellEnd"/>
      <w:r w:rsidRPr="00911927">
        <w:rPr>
          <w:rFonts w:ascii="Times New Roman" w:hAnsi="Times New Roman"/>
          <w:color w:val="FF0000"/>
        </w:rPr>
        <w:t xml:space="preserve"> “</w:t>
      </w:r>
      <w:proofErr w:type="spellStart"/>
      <w:r w:rsidRPr="00911927">
        <w:rPr>
          <w:rFonts w:ascii="Times New Roman" w:hAnsi="Times New Roman"/>
          <w:color w:val="FF0000"/>
        </w:rPr>
        <w:t>Nghiên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cứu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Metagenome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của</w:t>
      </w:r>
      <w:proofErr w:type="spellEnd"/>
      <w:r w:rsidRPr="00911927">
        <w:rPr>
          <w:rFonts w:ascii="Times New Roman" w:hAnsi="Times New Roman"/>
          <w:color w:val="FF0000"/>
        </w:rPr>
        <w:t xml:space="preserve"> vi </w:t>
      </w:r>
      <w:proofErr w:type="spellStart"/>
      <w:r w:rsidRPr="00911927">
        <w:rPr>
          <w:rFonts w:ascii="Times New Roman" w:hAnsi="Times New Roman"/>
          <w:color w:val="FF0000"/>
        </w:rPr>
        <w:t>sinh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vật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trong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các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đầm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nuôi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tôm</w:t>
      </w:r>
      <w:proofErr w:type="spellEnd"/>
      <w:r w:rsidRPr="00911927">
        <w:rPr>
          <w:rFonts w:ascii="Times New Roman" w:hAnsi="Times New Roman"/>
          <w:color w:val="FF0000"/>
        </w:rPr>
        <w:t xml:space="preserve">, </w:t>
      </w:r>
      <w:proofErr w:type="spellStart"/>
      <w:r w:rsidRPr="00911927">
        <w:rPr>
          <w:rFonts w:ascii="Times New Roman" w:hAnsi="Times New Roman"/>
          <w:color w:val="FF0000"/>
        </w:rPr>
        <w:t>góp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phần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tạo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cơ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sở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khoa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học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để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phát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triển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nghề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nuôi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tôm</w:t>
      </w:r>
      <w:proofErr w:type="spellEnd"/>
      <w:r w:rsidRPr="00911927">
        <w:rPr>
          <w:rFonts w:ascii="Times New Roman" w:hAnsi="Times New Roman"/>
          <w:color w:val="FF0000"/>
        </w:rPr>
        <w:t xml:space="preserve"> ở </w:t>
      </w:r>
      <w:proofErr w:type="spellStart"/>
      <w:r w:rsidRPr="00911927">
        <w:rPr>
          <w:rFonts w:ascii="Times New Roman" w:hAnsi="Times New Roman"/>
          <w:color w:val="FF0000"/>
        </w:rPr>
        <w:t>Việt</w:t>
      </w:r>
      <w:proofErr w:type="spellEnd"/>
      <w:r w:rsidRPr="00911927">
        <w:rPr>
          <w:rFonts w:ascii="Times New Roman" w:hAnsi="Times New Roman"/>
          <w:color w:val="FF0000"/>
        </w:rPr>
        <w:t xml:space="preserve"> Nam”; </w:t>
      </w:r>
      <w:proofErr w:type="spellStart"/>
      <w:r w:rsidRPr="00911927">
        <w:rPr>
          <w:rFonts w:ascii="Times New Roman" w:hAnsi="Times New Roman"/>
          <w:color w:val="FF0000"/>
        </w:rPr>
        <w:t>mã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số</w:t>
      </w:r>
      <w:proofErr w:type="spellEnd"/>
      <w:r w:rsidRPr="00911927">
        <w:rPr>
          <w:rFonts w:ascii="Times New Roman" w:hAnsi="Times New Roman"/>
          <w:color w:val="FF0000"/>
        </w:rPr>
        <w:t xml:space="preserve"> ĐTĐLCN.16/14</w:t>
      </w:r>
      <w:r w:rsidRPr="00911927">
        <w:rPr>
          <w:rFonts w:ascii="Times New Roman" w:hAnsi="Times New Roman"/>
          <w:bCs/>
          <w:iCs/>
        </w:rPr>
        <w:t>;</w:t>
      </w:r>
    </w:p>
    <w:p w:rsidR="001B5242" w:rsidRPr="00911927" w:rsidRDefault="001B5242" w:rsidP="001B5242">
      <w:pPr>
        <w:spacing w:before="60"/>
        <w:ind w:firstLine="567"/>
        <w:jc w:val="both"/>
        <w:rPr>
          <w:rFonts w:ascii="Times New Roman" w:hAnsi="Times New Roman"/>
          <w:iCs/>
          <w:color w:val="FF0000"/>
          <w:lang w:val="de-DE"/>
        </w:rPr>
      </w:pPr>
      <w:r w:rsidRPr="00551847">
        <w:rPr>
          <w:rFonts w:ascii="Times New Roman" w:hAnsi="Times New Roman"/>
          <w:iCs/>
          <w:lang w:val="de-DE"/>
        </w:rPr>
        <w:t xml:space="preserve">Căn cứ Quyết định số </w:t>
      </w:r>
      <w:r w:rsidRPr="00911927">
        <w:rPr>
          <w:rFonts w:ascii="Times New Roman" w:hAnsi="Times New Roman"/>
          <w:iCs/>
          <w:color w:val="FF0000"/>
          <w:lang w:val="vi-VN"/>
        </w:rPr>
        <w:t>82</w:t>
      </w:r>
      <w:r w:rsidRPr="00911927">
        <w:rPr>
          <w:rFonts w:ascii="Times New Roman" w:hAnsi="Times New Roman"/>
          <w:iCs/>
          <w:color w:val="FF0000"/>
          <w:lang w:val="de-DE"/>
        </w:rPr>
        <w:t xml:space="preserve">/QĐ-CNSH ngày </w:t>
      </w:r>
      <w:r w:rsidRPr="00911927">
        <w:rPr>
          <w:rFonts w:ascii="Times New Roman" w:hAnsi="Times New Roman"/>
          <w:iCs/>
          <w:color w:val="FF0000"/>
          <w:lang w:val="vi-VN"/>
        </w:rPr>
        <w:t>01/03/2017</w:t>
      </w:r>
      <w:r w:rsidRPr="00551847">
        <w:rPr>
          <w:rFonts w:ascii="Times New Roman" w:hAnsi="Times New Roman"/>
          <w:iCs/>
          <w:lang w:val="de-DE"/>
        </w:rPr>
        <w:t xml:space="preserve">của Viện Công nghệ sinh học về việc Phê duyệt </w:t>
      </w:r>
      <w:r w:rsidR="00551847" w:rsidRPr="00551847">
        <w:rPr>
          <w:rFonts w:ascii="Times New Roman" w:hAnsi="Times New Roman"/>
          <w:iCs/>
          <w:lang w:val="de-DE"/>
        </w:rPr>
        <w:t xml:space="preserve">danh mục và </w:t>
      </w:r>
      <w:r w:rsidRPr="00551847">
        <w:rPr>
          <w:rFonts w:ascii="Times New Roman" w:hAnsi="Times New Roman"/>
          <w:iCs/>
          <w:lang w:val="de-DE"/>
        </w:rPr>
        <w:t>kế hoạch đấu thầu gói thầu</w:t>
      </w:r>
      <w:r w:rsidRPr="00911927">
        <w:rPr>
          <w:rFonts w:ascii="Times New Roman" w:hAnsi="Times New Roman"/>
          <w:iCs/>
          <w:color w:val="FF0000"/>
          <w:lang w:val="de-DE"/>
        </w:rPr>
        <w:t xml:space="preserve"> “</w:t>
      </w:r>
      <w:proofErr w:type="spellStart"/>
      <w:r w:rsidRPr="00551847">
        <w:rPr>
          <w:rFonts w:ascii="Times New Roman" w:hAnsi="Times New Roman"/>
          <w:color w:val="FF0000"/>
        </w:rPr>
        <w:t>Cung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cấp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vật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tư</w:t>
      </w:r>
      <w:proofErr w:type="spellEnd"/>
      <w:r w:rsidRPr="00551847">
        <w:rPr>
          <w:rFonts w:ascii="Times New Roman" w:hAnsi="Times New Roman"/>
          <w:color w:val="FF0000"/>
        </w:rPr>
        <w:t xml:space="preserve">, </w:t>
      </w:r>
      <w:proofErr w:type="spellStart"/>
      <w:r w:rsidRPr="00551847">
        <w:rPr>
          <w:rFonts w:ascii="Times New Roman" w:hAnsi="Times New Roman"/>
          <w:color w:val="FF0000"/>
        </w:rPr>
        <w:t>hóa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chất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thí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nghiệm</w:t>
      </w:r>
      <w:proofErr w:type="spellEnd"/>
      <w:r w:rsidRPr="00551847">
        <w:rPr>
          <w:rFonts w:ascii="Times New Roman" w:hAnsi="Times New Roman"/>
          <w:color w:val="FF0000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</w:rPr>
        <w:t>năm</w:t>
      </w:r>
      <w:proofErr w:type="spellEnd"/>
      <w:r w:rsidRPr="00551847">
        <w:rPr>
          <w:rFonts w:ascii="Times New Roman" w:hAnsi="Times New Roman"/>
          <w:color w:val="FF0000"/>
        </w:rPr>
        <w:t xml:space="preserve"> 2017</w:t>
      </w:r>
      <w:r w:rsidRPr="00551847">
        <w:rPr>
          <w:rFonts w:ascii="Times New Roman" w:hAnsi="Times New Roman"/>
          <w:iCs/>
          <w:color w:val="FF0000"/>
          <w:lang w:val="de-DE"/>
        </w:rPr>
        <w:t xml:space="preserve">” </w:t>
      </w:r>
      <w:r w:rsidRPr="00551847">
        <w:rPr>
          <w:rFonts w:ascii="Times New Roman" w:hAnsi="Times New Roman"/>
          <w:iCs/>
          <w:lang w:val="de-DE"/>
        </w:rPr>
        <w:t>thuộc Đề tài</w:t>
      </w:r>
      <w:r w:rsidRPr="00911927">
        <w:rPr>
          <w:rFonts w:ascii="Times New Roman" w:hAnsi="Times New Roman"/>
          <w:iCs/>
          <w:color w:val="FF0000"/>
          <w:lang w:val="de-DE"/>
        </w:rPr>
        <w:t>: “</w:t>
      </w:r>
      <w:proofErr w:type="spellStart"/>
      <w:r w:rsidRPr="00911927">
        <w:rPr>
          <w:rFonts w:ascii="Times New Roman" w:hAnsi="Times New Roman"/>
          <w:color w:val="FF0000"/>
        </w:rPr>
        <w:t>Nghiên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cứu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Metagenome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của</w:t>
      </w:r>
      <w:proofErr w:type="spellEnd"/>
      <w:r w:rsidRPr="00911927">
        <w:rPr>
          <w:rFonts w:ascii="Times New Roman" w:hAnsi="Times New Roman"/>
          <w:color w:val="FF0000"/>
        </w:rPr>
        <w:t xml:space="preserve"> vi </w:t>
      </w:r>
      <w:proofErr w:type="spellStart"/>
      <w:r w:rsidRPr="00911927">
        <w:rPr>
          <w:rFonts w:ascii="Times New Roman" w:hAnsi="Times New Roman"/>
          <w:color w:val="FF0000"/>
        </w:rPr>
        <w:t>sinh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vật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trong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các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đầm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nuôi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tôm</w:t>
      </w:r>
      <w:proofErr w:type="spellEnd"/>
      <w:r w:rsidRPr="00911927">
        <w:rPr>
          <w:rFonts w:ascii="Times New Roman" w:hAnsi="Times New Roman"/>
          <w:color w:val="FF0000"/>
        </w:rPr>
        <w:t xml:space="preserve">, </w:t>
      </w:r>
      <w:proofErr w:type="spellStart"/>
      <w:r w:rsidRPr="00911927">
        <w:rPr>
          <w:rFonts w:ascii="Times New Roman" w:hAnsi="Times New Roman"/>
          <w:color w:val="FF0000"/>
        </w:rPr>
        <w:t>góp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phần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tạo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cơ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sở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khoa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học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để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phát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triển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nghề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nuôi</w:t>
      </w:r>
      <w:proofErr w:type="spellEnd"/>
      <w:r w:rsidRPr="00911927">
        <w:rPr>
          <w:rFonts w:ascii="Times New Roman" w:hAnsi="Times New Roman"/>
          <w:color w:val="FF0000"/>
        </w:rPr>
        <w:t xml:space="preserve"> </w:t>
      </w:r>
      <w:proofErr w:type="spellStart"/>
      <w:r w:rsidRPr="00911927">
        <w:rPr>
          <w:rFonts w:ascii="Times New Roman" w:hAnsi="Times New Roman"/>
          <w:color w:val="FF0000"/>
        </w:rPr>
        <w:t>tôm</w:t>
      </w:r>
      <w:proofErr w:type="spellEnd"/>
      <w:r w:rsidRPr="00911927">
        <w:rPr>
          <w:rFonts w:ascii="Times New Roman" w:hAnsi="Times New Roman"/>
          <w:color w:val="FF0000"/>
        </w:rPr>
        <w:t xml:space="preserve"> ở </w:t>
      </w:r>
      <w:proofErr w:type="spellStart"/>
      <w:r w:rsidRPr="00911927">
        <w:rPr>
          <w:rFonts w:ascii="Times New Roman" w:hAnsi="Times New Roman"/>
          <w:color w:val="FF0000"/>
        </w:rPr>
        <w:t>Việt</w:t>
      </w:r>
      <w:proofErr w:type="spellEnd"/>
      <w:r w:rsidRPr="00911927">
        <w:rPr>
          <w:rFonts w:ascii="Times New Roman" w:hAnsi="Times New Roman"/>
          <w:color w:val="FF0000"/>
        </w:rPr>
        <w:t xml:space="preserve"> Nam</w:t>
      </w:r>
      <w:r w:rsidRPr="00911927">
        <w:rPr>
          <w:rFonts w:ascii="Times New Roman" w:hAnsi="Times New Roman"/>
          <w:iCs/>
          <w:color w:val="FF0000"/>
          <w:lang w:val="de-DE"/>
        </w:rPr>
        <w:t xml:space="preserve"> ”</w:t>
      </w:r>
    </w:p>
    <w:p w:rsidR="001B5242" w:rsidRPr="00551847" w:rsidRDefault="001B5242" w:rsidP="001B5242">
      <w:pPr>
        <w:spacing w:before="60"/>
        <w:ind w:firstLine="567"/>
        <w:jc w:val="both"/>
        <w:rPr>
          <w:rFonts w:ascii="Times New Roman" w:hAnsi="Times New Roman"/>
          <w:iCs/>
          <w:lang w:val="de-DE"/>
        </w:rPr>
      </w:pPr>
      <w:r w:rsidRPr="00551847">
        <w:rPr>
          <w:rFonts w:ascii="Times New Roman" w:hAnsi="Times New Roman"/>
          <w:iCs/>
          <w:lang w:val="de-DE"/>
        </w:rPr>
        <w:t xml:space="preserve">Căn cứ </w:t>
      </w:r>
      <w:r w:rsidR="00551847" w:rsidRPr="00551847">
        <w:rPr>
          <w:rFonts w:ascii="Times New Roman" w:hAnsi="Times New Roman"/>
          <w:iCs/>
          <w:lang w:val="de-DE"/>
        </w:rPr>
        <w:t xml:space="preserve">vào </w:t>
      </w:r>
      <w:r w:rsidR="0033172D">
        <w:rPr>
          <w:rFonts w:ascii="Times New Roman" w:hAnsi="Times New Roman"/>
          <w:iCs/>
          <w:lang w:val="de-DE"/>
        </w:rPr>
        <w:t xml:space="preserve">bản </w:t>
      </w:r>
      <w:bookmarkStart w:id="0" w:name="_GoBack"/>
      <w:bookmarkEnd w:id="0"/>
      <w:r w:rsidR="00551847" w:rsidRPr="00551847">
        <w:rPr>
          <w:rFonts w:ascii="Times New Roman" w:hAnsi="Times New Roman"/>
          <w:iCs/>
          <w:lang w:val="de-DE"/>
        </w:rPr>
        <w:t>báo giá, năng lực và kinh nghiệm của nhà thầu</w:t>
      </w:r>
      <w:r w:rsidR="00551847">
        <w:rPr>
          <w:rFonts w:ascii="Times New Roman" w:hAnsi="Times New Roman"/>
          <w:iCs/>
          <w:lang w:val="de-DE"/>
        </w:rPr>
        <w:t xml:space="preserve"> thông qua giấy chứng nhận đăng ký kinh doanh và các hợp đồng tương tự</w:t>
      </w:r>
      <w:r w:rsidRPr="00551847">
        <w:rPr>
          <w:rFonts w:ascii="Times New Roman" w:hAnsi="Times New Roman"/>
          <w:iCs/>
          <w:lang w:val="de-DE"/>
        </w:rPr>
        <w:t>;</w:t>
      </w:r>
    </w:p>
    <w:p w:rsidR="001B5242" w:rsidRPr="00911927" w:rsidRDefault="001B5242" w:rsidP="001B5242">
      <w:pPr>
        <w:spacing w:before="60"/>
        <w:ind w:firstLine="567"/>
        <w:jc w:val="both"/>
        <w:rPr>
          <w:rFonts w:ascii="Times New Roman" w:hAnsi="Times New Roman"/>
          <w:iCs/>
        </w:rPr>
      </w:pPr>
      <w:r w:rsidRPr="00911927">
        <w:rPr>
          <w:rFonts w:ascii="Times New Roman" w:hAnsi="Times New Roman"/>
          <w:lang w:val="de-DE"/>
        </w:rPr>
        <w:t>Xét đề nghị của Trưởng phòng Quản lý tổng hợp,</w:t>
      </w:r>
    </w:p>
    <w:p w:rsidR="001B5242" w:rsidRPr="00C92543" w:rsidRDefault="001B5242" w:rsidP="001B5242">
      <w:pPr>
        <w:spacing w:before="240" w:after="120"/>
        <w:jc w:val="center"/>
        <w:rPr>
          <w:rFonts w:ascii="Times New Roman" w:hAnsi="Times New Roman"/>
          <w:b/>
          <w:iCs/>
          <w:sz w:val="28"/>
        </w:rPr>
      </w:pPr>
      <w:r w:rsidRPr="00C92543">
        <w:rPr>
          <w:rFonts w:ascii="Times New Roman" w:hAnsi="Times New Roman"/>
          <w:b/>
          <w:iCs/>
          <w:sz w:val="28"/>
        </w:rPr>
        <w:t>QUYẾT ĐỊNH:</w:t>
      </w:r>
    </w:p>
    <w:p w:rsidR="001B5242" w:rsidRPr="00C92543" w:rsidRDefault="001B5242" w:rsidP="001B5242">
      <w:pPr>
        <w:spacing w:before="120" w:line="276" w:lineRule="auto"/>
        <w:ind w:firstLine="567"/>
        <w:jc w:val="both"/>
        <w:rPr>
          <w:rFonts w:ascii="Times New Roman" w:hAnsi="Times New Roman"/>
          <w:iCs/>
          <w:color w:val="FF0000"/>
          <w:sz w:val="28"/>
        </w:rPr>
      </w:pPr>
      <w:proofErr w:type="spellStart"/>
      <w:proofErr w:type="gramStart"/>
      <w:r w:rsidRPr="00C92543">
        <w:rPr>
          <w:rFonts w:ascii="Times New Roman" w:hAnsi="Times New Roman"/>
          <w:b/>
          <w:iCs/>
          <w:sz w:val="28"/>
        </w:rPr>
        <w:t>Điều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 1.</w:t>
      </w:r>
      <w:proofErr w:type="gram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Phê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duyệt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kết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quả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lựa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chọn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nhà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thầu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gói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thầu</w:t>
      </w:r>
      <w:r w:rsidRPr="00C92543">
        <w:rPr>
          <w:rFonts w:ascii="Times New Roman" w:hAnsi="Times New Roman"/>
          <w:iCs/>
          <w:color w:val="FF0000"/>
          <w:sz w:val="28"/>
        </w:rPr>
        <w:t>“</w:t>
      </w:r>
      <w:r w:rsidRPr="00551847">
        <w:rPr>
          <w:rFonts w:ascii="Times New Roman" w:hAnsi="Times New Roman"/>
          <w:color w:val="FF0000"/>
          <w:sz w:val="28"/>
          <w:szCs w:val="28"/>
        </w:rPr>
        <w:t>Cung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cấp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tư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hóa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thí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nghiệm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51847">
        <w:rPr>
          <w:rFonts w:ascii="Times New Roman" w:hAnsi="Times New Roman"/>
          <w:color w:val="FF0000"/>
          <w:sz w:val="28"/>
          <w:szCs w:val="28"/>
        </w:rPr>
        <w:t>năm</w:t>
      </w:r>
      <w:proofErr w:type="spellEnd"/>
      <w:r w:rsidRPr="00551847">
        <w:rPr>
          <w:rFonts w:ascii="Times New Roman" w:hAnsi="Times New Roman"/>
          <w:color w:val="FF0000"/>
          <w:sz w:val="28"/>
          <w:szCs w:val="28"/>
        </w:rPr>
        <w:t xml:space="preserve"> 2017</w:t>
      </w:r>
      <w:r w:rsidRPr="00C92543">
        <w:rPr>
          <w:rFonts w:ascii="Times New Roman" w:hAnsi="Times New Roman"/>
          <w:iCs/>
          <w:color w:val="FF0000"/>
          <w:sz w:val="28"/>
        </w:rPr>
        <w:t>”</w:t>
      </w:r>
    </w:p>
    <w:p w:rsidR="001B5242" w:rsidRPr="00C92543" w:rsidRDefault="001B5242" w:rsidP="001B5242">
      <w:pPr>
        <w:spacing w:before="120" w:line="276" w:lineRule="auto"/>
        <w:ind w:firstLine="567"/>
        <w:jc w:val="both"/>
        <w:rPr>
          <w:rFonts w:ascii="Times New Roman" w:hAnsi="Times New Roman"/>
          <w:iCs/>
          <w:color w:val="FF0000"/>
          <w:sz w:val="28"/>
        </w:rPr>
      </w:pPr>
      <w:proofErr w:type="spellStart"/>
      <w:r w:rsidRPr="00C92543">
        <w:rPr>
          <w:rFonts w:ascii="Times New Roman" w:hAnsi="Times New Roman"/>
          <w:b/>
          <w:iCs/>
          <w:sz w:val="28"/>
        </w:rPr>
        <w:t>Tên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  <w:sz w:val="28"/>
        </w:rPr>
        <w:t>đề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/>
          <w:iCs/>
          <w:sz w:val="28"/>
        </w:rPr>
        <w:t>tài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: </w:t>
      </w:r>
      <w:r w:rsidRPr="00C92543">
        <w:rPr>
          <w:rFonts w:ascii="Times New Roman" w:hAnsi="Times New Roman"/>
          <w:iCs/>
          <w:color w:val="FF0000"/>
          <w:sz w:val="28"/>
        </w:rPr>
        <w:t>“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Nghiên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cứu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Metagenome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vi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sinh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trong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các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đầm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nuôi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tôm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góp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phần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tạo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cơ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sở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khoa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học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để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phát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triển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nghề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nuôi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tôm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ở </w:t>
      </w:r>
      <w:proofErr w:type="spellStart"/>
      <w:r w:rsidRPr="00C92543">
        <w:rPr>
          <w:rFonts w:ascii="Times New Roman" w:hAnsi="Times New Roman"/>
          <w:color w:val="FF0000"/>
          <w:sz w:val="28"/>
          <w:szCs w:val="28"/>
        </w:rPr>
        <w:t>Việt</w:t>
      </w:r>
      <w:proofErr w:type="spellEnd"/>
      <w:r w:rsidRPr="00C92543">
        <w:rPr>
          <w:rFonts w:ascii="Times New Roman" w:hAnsi="Times New Roman"/>
          <w:color w:val="FF0000"/>
          <w:sz w:val="28"/>
          <w:szCs w:val="28"/>
        </w:rPr>
        <w:t xml:space="preserve"> Nam</w:t>
      </w:r>
      <w:r w:rsidRPr="00C92543">
        <w:rPr>
          <w:rFonts w:ascii="Times New Roman" w:hAnsi="Times New Roman"/>
          <w:iCs/>
          <w:color w:val="FF0000"/>
          <w:sz w:val="28"/>
        </w:rPr>
        <w:t>”</w:t>
      </w:r>
    </w:p>
    <w:p w:rsidR="001B5242" w:rsidRPr="00C92543" w:rsidRDefault="001B5242" w:rsidP="001B5242">
      <w:pPr>
        <w:spacing w:before="120" w:line="276" w:lineRule="auto"/>
        <w:ind w:firstLine="567"/>
        <w:rPr>
          <w:rFonts w:ascii="Times New Roman" w:hAnsi="Times New Roman"/>
          <w:iCs/>
          <w:sz w:val="28"/>
          <w:szCs w:val="28"/>
          <w:lang w:val="vi-VN"/>
        </w:rPr>
      </w:pP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Chủ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nhiệm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đề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tài</w:t>
      </w:r>
      <w:proofErr w:type="spellEnd"/>
      <w:r w:rsidRPr="00C92543">
        <w:rPr>
          <w:rFonts w:ascii="Times New Roman" w:hAnsi="Times New Roman"/>
          <w:iCs/>
          <w:sz w:val="28"/>
          <w:szCs w:val="28"/>
        </w:rPr>
        <w:t xml:space="preserve">: </w:t>
      </w:r>
      <w:r w:rsidRPr="00C92543">
        <w:rPr>
          <w:rFonts w:ascii="Times New Roman" w:hAnsi="Times New Roman"/>
          <w:iCs/>
          <w:color w:val="FF0000"/>
          <w:sz w:val="28"/>
          <w:szCs w:val="28"/>
          <w:lang w:val="vi-VN"/>
        </w:rPr>
        <w:t>PGS.TS. Chu Hoàng Hà</w:t>
      </w:r>
    </w:p>
    <w:p w:rsidR="001B5242" w:rsidRPr="00C92543" w:rsidRDefault="001B5242" w:rsidP="001B5242">
      <w:pPr>
        <w:spacing w:before="120" w:after="120" w:line="360" w:lineRule="auto"/>
        <w:ind w:firstLine="562"/>
        <w:rPr>
          <w:rFonts w:ascii="Times New Roman" w:hAnsi="Times New Roman"/>
          <w:i/>
          <w:iCs/>
          <w:sz w:val="28"/>
          <w:szCs w:val="28"/>
          <w:lang w:val="vi-VN"/>
        </w:rPr>
      </w:pPr>
      <w:proofErr w:type="spellStart"/>
      <w:r w:rsidRPr="00C92543">
        <w:rPr>
          <w:rFonts w:ascii="Times New Roman" w:hAnsi="Times New Roman"/>
          <w:i/>
          <w:sz w:val="28"/>
          <w:szCs w:val="28"/>
        </w:rPr>
        <w:lastRenderedPageBreak/>
        <w:t>Tên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sz w:val="28"/>
          <w:szCs w:val="28"/>
        </w:rPr>
        <w:t>thầu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sz w:val="28"/>
          <w:szCs w:val="28"/>
        </w:rPr>
        <w:t>trúng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sz w:val="28"/>
          <w:szCs w:val="28"/>
        </w:rPr>
        <w:t>thầu</w:t>
      </w:r>
      <w:proofErr w:type="gramStart"/>
      <w:r w:rsidRPr="00C92543">
        <w:rPr>
          <w:rFonts w:ascii="Times New Roman" w:hAnsi="Times New Roman"/>
          <w:i/>
          <w:sz w:val="28"/>
          <w:szCs w:val="28"/>
        </w:rPr>
        <w:t>:</w:t>
      </w:r>
      <w:r w:rsidR="00551847">
        <w:rPr>
          <w:rFonts w:ascii="Times New Roman" w:hAnsi="Times New Roman"/>
          <w:iCs/>
          <w:color w:val="C00000"/>
          <w:sz w:val="28"/>
          <w:szCs w:val="28"/>
        </w:rPr>
        <w:t>Cửa</w:t>
      </w:r>
      <w:proofErr w:type="spellEnd"/>
      <w:proofErr w:type="gram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hàng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Hóa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chất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và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vật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tư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thí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</w:t>
      </w:r>
      <w:proofErr w:type="spellStart"/>
      <w:r w:rsidR="00551847">
        <w:rPr>
          <w:rFonts w:ascii="Times New Roman" w:hAnsi="Times New Roman"/>
          <w:iCs/>
          <w:color w:val="C00000"/>
          <w:sz w:val="28"/>
          <w:szCs w:val="28"/>
        </w:rPr>
        <w:t>nghiệm</w:t>
      </w:r>
      <w:proofErr w:type="spellEnd"/>
      <w:r w:rsidR="00551847">
        <w:rPr>
          <w:rFonts w:ascii="Times New Roman" w:hAnsi="Times New Roman"/>
          <w:iCs/>
          <w:color w:val="C00000"/>
          <w:sz w:val="28"/>
          <w:szCs w:val="28"/>
        </w:rPr>
        <w:t xml:space="preserve"> Alonso</w:t>
      </w:r>
      <w:r w:rsidRPr="00C92543">
        <w:rPr>
          <w:rFonts w:ascii="Times New Roman" w:hAnsi="Times New Roman"/>
          <w:iCs/>
          <w:color w:val="C00000"/>
          <w:sz w:val="28"/>
          <w:szCs w:val="28"/>
          <w:lang w:val="vi-VN"/>
        </w:rPr>
        <w:t xml:space="preserve">. Đ/c: Số 14/25 Vương Thừa Vũ, P.Khương Mai, Thanh Xuân, Hà Nội. </w:t>
      </w:r>
    </w:p>
    <w:p w:rsidR="00561FD2" w:rsidRDefault="001B5242" w:rsidP="00561FD2">
      <w:pPr>
        <w:spacing w:before="120" w:after="120" w:line="360" w:lineRule="auto"/>
        <w:ind w:firstLine="562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C92543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sz w:val="28"/>
          <w:szCs w:val="28"/>
        </w:rPr>
        <w:t>trúng</w:t>
      </w:r>
      <w:proofErr w:type="spellEnd"/>
      <w:r w:rsidRPr="00C92543">
        <w:rPr>
          <w:rFonts w:ascii="Times New Roman" w:hAnsi="Times New Roman"/>
          <w:i/>
          <w:sz w:val="28"/>
          <w:szCs w:val="28"/>
        </w:rPr>
        <w:t xml:space="preserve"> thầu</w:t>
      </w:r>
      <w:proofErr w:type="gramStart"/>
      <w:r w:rsidRPr="00C92543">
        <w:rPr>
          <w:rFonts w:ascii="Times New Roman" w:hAnsi="Times New Roman"/>
          <w:i/>
          <w:sz w:val="28"/>
          <w:szCs w:val="28"/>
        </w:rPr>
        <w:t>:</w:t>
      </w:r>
      <w:r w:rsidR="00551847" w:rsidRPr="00551847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551847">
        <w:rPr>
          <w:rFonts w:ascii="Times New Roman" w:hAnsi="Times New Roman"/>
          <w:b/>
          <w:color w:val="FF0000"/>
          <w:sz w:val="28"/>
          <w:szCs w:val="28"/>
          <w:lang w:val="vi-VN"/>
        </w:rPr>
        <w:t>9.855.000</w:t>
      </w:r>
      <w:proofErr w:type="gramEnd"/>
      <w:r w:rsidRPr="00551847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đồng </w:t>
      </w:r>
      <w:r w:rsidR="00551847" w:rsidRPr="00551847">
        <w:rPr>
          <w:rFonts w:ascii="Times New Roman" w:hAnsi="Times New Roman"/>
          <w:color w:val="FF0000"/>
          <w:sz w:val="28"/>
          <w:szCs w:val="28"/>
          <w:lang w:val="vi-VN"/>
        </w:rPr>
        <w:t xml:space="preserve">(Tám </w:t>
      </w:r>
      <w:r w:rsidRPr="00551847">
        <w:rPr>
          <w:rFonts w:ascii="Times New Roman" w:hAnsi="Times New Roman"/>
          <w:color w:val="FF0000"/>
          <w:sz w:val="28"/>
          <w:szCs w:val="28"/>
          <w:lang w:val="vi-VN"/>
        </w:rPr>
        <w:t>mươi chín triệu tám trăm năm mươi lăm nghìn đồng./.)</w:t>
      </w:r>
    </w:p>
    <w:p w:rsidR="001B5242" w:rsidRPr="00561FD2" w:rsidRDefault="001B5242" w:rsidP="00561FD2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i/>
          <w:iCs/>
          <w:sz w:val="28"/>
          <w:szCs w:val="28"/>
          <w:lang w:val="vi-VN"/>
        </w:rPr>
      </w:pPr>
      <w:proofErr w:type="spellStart"/>
      <w:r w:rsidRPr="00561FD2">
        <w:rPr>
          <w:rFonts w:ascii="Times New Roman" w:hAnsi="Times New Roman"/>
          <w:i/>
          <w:iCs/>
          <w:sz w:val="28"/>
          <w:szCs w:val="28"/>
        </w:rPr>
        <w:t>Loại</w:t>
      </w:r>
      <w:proofErr w:type="spellEnd"/>
      <w:r w:rsidRPr="00561FD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sz w:val="28"/>
          <w:szCs w:val="28"/>
        </w:rPr>
        <w:t>hợp</w:t>
      </w:r>
      <w:proofErr w:type="spellEnd"/>
      <w:r w:rsidRPr="00561FD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sz w:val="28"/>
          <w:szCs w:val="28"/>
        </w:rPr>
        <w:t>đồng:</w:t>
      </w:r>
      <w:r w:rsidRPr="00561FD2">
        <w:rPr>
          <w:rFonts w:ascii="Times New Roman" w:hAnsi="Times New Roman"/>
          <w:bCs/>
          <w:color w:val="FF0000"/>
          <w:sz w:val="28"/>
          <w:szCs w:val="28"/>
        </w:rPr>
        <w:t>Hợp</w:t>
      </w:r>
      <w:proofErr w:type="spellEnd"/>
      <w:r w:rsidRPr="00561FD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561FD2">
        <w:rPr>
          <w:rFonts w:ascii="Times New Roman" w:hAnsi="Times New Roman"/>
          <w:bCs/>
          <w:color w:val="FF0000"/>
          <w:sz w:val="28"/>
          <w:szCs w:val="28"/>
        </w:rPr>
        <w:t>đồng</w:t>
      </w:r>
      <w:proofErr w:type="spellEnd"/>
      <w:r w:rsidRPr="00561FD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561FD2">
        <w:rPr>
          <w:rFonts w:ascii="Times New Roman" w:hAnsi="Times New Roman"/>
          <w:bCs/>
          <w:color w:val="FF0000"/>
          <w:sz w:val="28"/>
          <w:szCs w:val="28"/>
        </w:rPr>
        <w:t>trọn</w:t>
      </w:r>
      <w:proofErr w:type="spellEnd"/>
      <w:r w:rsidRPr="00561FD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 w:rsidRPr="00561FD2">
        <w:rPr>
          <w:rFonts w:ascii="Times New Roman" w:hAnsi="Times New Roman"/>
          <w:bCs/>
          <w:color w:val="FF0000"/>
          <w:sz w:val="28"/>
          <w:szCs w:val="28"/>
        </w:rPr>
        <w:t>gói</w:t>
      </w:r>
      <w:proofErr w:type="spellEnd"/>
    </w:p>
    <w:p w:rsidR="00561FD2" w:rsidRPr="00561FD2" w:rsidRDefault="001B5242" w:rsidP="00561FD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bCs/>
          <w:color w:val="FF0000"/>
          <w:sz w:val="28"/>
        </w:rPr>
      </w:pP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Thời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gian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thực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hiện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92543">
        <w:rPr>
          <w:rFonts w:ascii="Times New Roman" w:hAnsi="Times New Roman"/>
          <w:i/>
          <w:iCs/>
          <w:sz w:val="28"/>
          <w:szCs w:val="28"/>
        </w:rPr>
        <w:t>hợp</w:t>
      </w:r>
      <w:proofErr w:type="spellEnd"/>
      <w:r w:rsidRPr="00C92543">
        <w:rPr>
          <w:rFonts w:ascii="Times New Roman" w:hAnsi="Times New Roman"/>
          <w:i/>
          <w:iCs/>
          <w:sz w:val="28"/>
          <w:szCs w:val="28"/>
        </w:rPr>
        <w:t xml:space="preserve"> đồng:</w:t>
      </w:r>
      <w:r w:rsidR="00551847">
        <w:rPr>
          <w:rFonts w:ascii="Times New Roman" w:hAnsi="Times New Roman"/>
          <w:bCs/>
          <w:color w:val="FF0000"/>
          <w:sz w:val="28"/>
          <w:szCs w:val="28"/>
        </w:rPr>
        <w:t>3</w:t>
      </w:r>
      <w:r w:rsidRPr="00C92543">
        <w:rPr>
          <w:rFonts w:ascii="Times New Roman" w:hAnsi="Times New Roman"/>
          <w:bCs/>
          <w:color w:val="FF0000"/>
          <w:sz w:val="28"/>
          <w:szCs w:val="28"/>
        </w:rPr>
        <w:t xml:space="preserve">0 </w:t>
      </w:r>
      <w:proofErr w:type="spellStart"/>
      <w:r w:rsidRPr="00C92543">
        <w:rPr>
          <w:rFonts w:ascii="Times New Roman" w:hAnsi="Times New Roman"/>
          <w:bCs/>
          <w:color w:val="FF0000"/>
          <w:sz w:val="28"/>
          <w:szCs w:val="28"/>
        </w:rPr>
        <w:t>ngày</w:t>
      </w:r>
      <w:proofErr w:type="spellEnd"/>
      <w:r w:rsidRPr="00C92543">
        <w:rPr>
          <w:rFonts w:ascii="Times New Roman" w:hAnsi="Times New Roman"/>
          <w:sz w:val="28"/>
          <w:szCs w:val="28"/>
          <w:lang w:val="vi-VN"/>
        </w:rPr>
        <w:t>kể từ ngày Hợp</w:t>
      </w:r>
      <w:r w:rsidRPr="00C92543">
        <w:rPr>
          <w:rFonts w:ascii="Times New Roman" w:hAnsi="Times New Roman"/>
          <w:lang w:val="vi-VN"/>
        </w:rPr>
        <w:t xml:space="preserve"> đồng có hiệu lực</w:t>
      </w:r>
    </w:p>
    <w:p w:rsidR="00561FD2" w:rsidRPr="00561FD2" w:rsidRDefault="00561FD2" w:rsidP="00561FD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bCs/>
          <w:color w:val="FF0000"/>
          <w:sz w:val="28"/>
        </w:rPr>
      </w:pPr>
      <w:proofErr w:type="spellStart"/>
      <w:r w:rsidRPr="00561FD2">
        <w:rPr>
          <w:rFonts w:ascii="Times New Roman" w:hAnsi="Times New Roman"/>
          <w:iCs/>
          <w:sz w:val="28"/>
        </w:rPr>
        <w:t>Nguồn</w:t>
      </w:r>
      <w:proofErr w:type="spellEnd"/>
      <w:r w:rsidRPr="00561FD2">
        <w:rPr>
          <w:rFonts w:ascii="Times New Roman" w:hAnsi="Times New Roman"/>
          <w:iCs/>
          <w:sz w:val="28"/>
        </w:rPr>
        <w:t xml:space="preserve"> </w:t>
      </w:r>
      <w:proofErr w:type="spellStart"/>
      <w:r w:rsidRPr="00561FD2">
        <w:rPr>
          <w:rFonts w:ascii="Times New Roman" w:hAnsi="Times New Roman"/>
          <w:iCs/>
          <w:sz w:val="28"/>
        </w:rPr>
        <w:t>kinh</w:t>
      </w:r>
      <w:proofErr w:type="spellEnd"/>
      <w:r w:rsidRPr="00561FD2">
        <w:rPr>
          <w:rFonts w:ascii="Times New Roman" w:hAnsi="Times New Roman"/>
          <w:iCs/>
          <w:sz w:val="28"/>
        </w:rPr>
        <w:t xml:space="preserve"> </w:t>
      </w:r>
      <w:proofErr w:type="spellStart"/>
      <w:r w:rsidRPr="00561FD2">
        <w:rPr>
          <w:rFonts w:ascii="Times New Roman" w:hAnsi="Times New Roman"/>
          <w:iCs/>
          <w:sz w:val="28"/>
        </w:rPr>
        <w:t>phí</w:t>
      </w:r>
      <w:proofErr w:type="spellEnd"/>
      <w:r w:rsidRPr="00561FD2">
        <w:rPr>
          <w:rFonts w:ascii="Times New Roman" w:hAnsi="Times New Roman"/>
          <w:iCs/>
          <w:sz w:val="28"/>
        </w:rPr>
        <w:t xml:space="preserve">: </w:t>
      </w:r>
      <w:r w:rsidRPr="00561FD2">
        <w:rPr>
          <w:rFonts w:ascii="Times New Roman" w:hAnsi="Times New Roman"/>
          <w:iCs/>
          <w:color w:val="FF0000"/>
          <w:sz w:val="28"/>
        </w:rPr>
        <w:t xml:space="preserve">NSNN </w:t>
      </w:r>
      <w:proofErr w:type="spellStart"/>
      <w:r w:rsidRPr="00561FD2">
        <w:rPr>
          <w:rFonts w:ascii="Times New Roman" w:hAnsi="Times New Roman"/>
          <w:iCs/>
          <w:color w:val="FF0000"/>
          <w:sz w:val="28"/>
        </w:rPr>
        <w:t>cấp</w:t>
      </w:r>
      <w:proofErr w:type="spellEnd"/>
      <w:r w:rsidRPr="00561FD2">
        <w:rPr>
          <w:rFonts w:ascii="Times New Roman" w:hAnsi="Times New Roman"/>
          <w:iCs/>
          <w:color w:val="FF0000"/>
          <w:sz w:val="28"/>
        </w:rPr>
        <w:t xml:space="preserve">, </w:t>
      </w:r>
      <w:proofErr w:type="spellStart"/>
      <w:r w:rsidRPr="00561FD2">
        <w:rPr>
          <w:rFonts w:ascii="Times New Roman" w:hAnsi="Times New Roman"/>
          <w:iCs/>
          <w:color w:val="FF0000"/>
          <w:sz w:val="28"/>
        </w:rPr>
        <w:t>nhiệm</w:t>
      </w:r>
      <w:proofErr w:type="spellEnd"/>
      <w:r w:rsidRPr="00561FD2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561FD2">
        <w:rPr>
          <w:rFonts w:ascii="Times New Roman" w:hAnsi="Times New Roman"/>
          <w:iCs/>
          <w:color w:val="FF0000"/>
          <w:sz w:val="28"/>
        </w:rPr>
        <w:t>vụ</w:t>
      </w:r>
      <w:proofErr w:type="spellEnd"/>
      <w:r w:rsidRPr="00561FD2">
        <w:rPr>
          <w:rFonts w:ascii="Times New Roman" w:hAnsi="Times New Roman"/>
          <w:iCs/>
          <w:color w:val="FF0000"/>
          <w:sz w:val="28"/>
        </w:rPr>
        <w:t xml:space="preserve"> KHCN </w:t>
      </w:r>
      <w:proofErr w:type="spellStart"/>
      <w:r w:rsidRPr="00561FD2">
        <w:rPr>
          <w:rFonts w:ascii="Times New Roman" w:hAnsi="Times New Roman"/>
          <w:iCs/>
          <w:color w:val="FF0000"/>
          <w:sz w:val="28"/>
        </w:rPr>
        <w:t>không</w:t>
      </w:r>
      <w:proofErr w:type="spellEnd"/>
      <w:r w:rsidRPr="00561FD2"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 w:rsidRPr="00561FD2">
        <w:rPr>
          <w:rFonts w:ascii="Times New Roman" w:hAnsi="Times New Roman"/>
          <w:iCs/>
          <w:color w:val="FF0000"/>
          <w:sz w:val="28"/>
        </w:rPr>
        <w:t>khoán</w:t>
      </w:r>
      <w:proofErr w:type="spellEnd"/>
      <w:r w:rsidRPr="00561FD2">
        <w:rPr>
          <w:rFonts w:ascii="Times New Roman" w:hAnsi="Times New Roman"/>
          <w:iCs/>
          <w:color w:val="FF0000"/>
          <w:sz w:val="28"/>
        </w:rPr>
        <w:t xml:space="preserve"> chi</w:t>
      </w:r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Cs/>
          <w:color w:val="FF0000"/>
          <w:sz w:val="28"/>
        </w:rPr>
        <w:t>hoặc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Cs/>
          <w:color w:val="FF0000"/>
          <w:sz w:val="28"/>
        </w:rPr>
        <w:t>nhiệm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Cs/>
          <w:color w:val="FF0000"/>
          <w:sz w:val="28"/>
        </w:rPr>
        <w:t>vụ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KHCN </w:t>
      </w:r>
      <w:proofErr w:type="spellStart"/>
      <w:r>
        <w:rPr>
          <w:rFonts w:ascii="Times New Roman" w:hAnsi="Times New Roman"/>
          <w:iCs/>
          <w:color w:val="FF0000"/>
          <w:sz w:val="28"/>
        </w:rPr>
        <w:t>kinh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Cs/>
          <w:color w:val="FF0000"/>
          <w:sz w:val="28"/>
        </w:rPr>
        <w:t>phí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iCs/>
          <w:color w:val="FF0000"/>
          <w:sz w:val="28"/>
        </w:rPr>
        <w:t>thường</w:t>
      </w:r>
      <w:proofErr w:type="spellEnd"/>
      <w:r>
        <w:rPr>
          <w:rFonts w:ascii="Times New Roman" w:hAnsi="Times New Roman"/>
          <w:iCs/>
          <w:color w:val="FF0000"/>
          <w:sz w:val="28"/>
        </w:rPr>
        <w:t xml:space="preserve"> xuyên</w:t>
      </w:r>
      <w:r w:rsidRPr="00561FD2">
        <w:rPr>
          <w:rFonts w:ascii="Times New Roman" w:hAnsi="Times New Roman"/>
          <w:iCs/>
          <w:sz w:val="28"/>
        </w:rPr>
        <w:t xml:space="preserve"> </w:t>
      </w:r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(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nếu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đề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tài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thuộc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tài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khoản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3713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thì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không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cần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nguồn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kinh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 xml:space="preserve"> </w:t>
      </w:r>
      <w:proofErr w:type="spellStart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phí</w:t>
      </w:r>
      <w:proofErr w:type="spellEnd"/>
      <w:r w:rsidRPr="00561FD2">
        <w:rPr>
          <w:rFonts w:ascii="Times New Roman" w:hAnsi="Times New Roman"/>
          <w:i/>
          <w:iCs/>
          <w:color w:val="FF0000"/>
          <w:sz w:val="28"/>
          <w:u w:val="single"/>
        </w:rPr>
        <w:t>)</w:t>
      </w:r>
    </w:p>
    <w:p w:rsidR="001B5242" w:rsidRPr="00C92543" w:rsidRDefault="001B5242" w:rsidP="001B5242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hAnsi="Times New Roman"/>
          <w:iCs/>
          <w:sz w:val="28"/>
        </w:rPr>
      </w:pPr>
      <w:proofErr w:type="spellStart"/>
      <w:r w:rsidRPr="00C92543">
        <w:rPr>
          <w:rFonts w:ascii="Times New Roman" w:hAnsi="Times New Roman"/>
          <w:bCs/>
          <w:i/>
          <w:sz w:val="28"/>
        </w:rPr>
        <w:t>Danh</w:t>
      </w:r>
      <w:proofErr w:type="spellEnd"/>
      <w:r w:rsidRPr="00C92543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i/>
          <w:sz w:val="28"/>
        </w:rPr>
        <w:t>mục</w:t>
      </w:r>
      <w:proofErr w:type="spellEnd"/>
      <w:r w:rsidRPr="00C92543">
        <w:rPr>
          <w:rFonts w:ascii="Times New Roman" w:hAnsi="Times New Roman"/>
          <w:bCs/>
          <w:i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i/>
          <w:color w:val="FF0000"/>
          <w:sz w:val="28"/>
        </w:rPr>
        <w:t>vật</w:t>
      </w:r>
      <w:proofErr w:type="spellEnd"/>
      <w:r w:rsidRPr="00C92543">
        <w:rPr>
          <w:rFonts w:ascii="Times New Roman" w:hAnsi="Times New Roman"/>
          <w:bCs/>
          <w:i/>
          <w:color w:val="FF0000"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i/>
          <w:color w:val="FF0000"/>
          <w:sz w:val="28"/>
        </w:rPr>
        <w:t>tư</w:t>
      </w:r>
      <w:proofErr w:type="spellEnd"/>
      <w:r w:rsidRPr="00C92543">
        <w:rPr>
          <w:rFonts w:ascii="Times New Roman" w:hAnsi="Times New Roman"/>
          <w:bCs/>
          <w:i/>
          <w:color w:val="FF0000"/>
          <w:sz w:val="28"/>
        </w:rPr>
        <w:t xml:space="preserve">, </w:t>
      </w:r>
      <w:proofErr w:type="spellStart"/>
      <w:r w:rsidRPr="00C92543">
        <w:rPr>
          <w:rFonts w:ascii="Times New Roman" w:hAnsi="Times New Roman"/>
          <w:bCs/>
          <w:i/>
          <w:color w:val="FF0000"/>
          <w:sz w:val="28"/>
        </w:rPr>
        <w:t>hóa</w:t>
      </w:r>
      <w:proofErr w:type="spellEnd"/>
      <w:r w:rsidRPr="00C92543">
        <w:rPr>
          <w:rFonts w:ascii="Times New Roman" w:hAnsi="Times New Roman"/>
          <w:bCs/>
          <w:i/>
          <w:color w:val="FF0000"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i/>
          <w:color w:val="FF0000"/>
          <w:sz w:val="28"/>
        </w:rPr>
        <w:t>chất</w:t>
      </w:r>
      <w:proofErr w:type="spellEnd"/>
      <w:r w:rsidRPr="00C92543">
        <w:rPr>
          <w:rFonts w:ascii="Times New Roman" w:hAnsi="Times New Roman"/>
          <w:bCs/>
          <w:sz w:val="28"/>
        </w:rPr>
        <w:t xml:space="preserve">: </w:t>
      </w:r>
      <w:proofErr w:type="spellStart"/>
      <w:r w:rsidRPr="00C92543">
        <w:rPr>
          <w:rFonts w:ascii="Times New Roman" w:hAnsi="Times New Roman"/>
          <w:bCs/>
          <w:sz w:val="28"/>
        </w:rPr>
        <w:t>Phụ</w:t>
      </w:r>
      <w:proofErr w:type="spellEnd"/>
      <w:r w:rsidRPr="00C92543">
        <w:rPr>
          <w:rFonts w:ascii="Times New Roman" w:hAnsi="Times New Roman"/>
          <w:b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sz w:val="28"/>
        </w:rPr>
        <w:t>lục</w:t>
      </w:r>
      <w:proofErr w:type="spellEnd"/>
      <w:r w:rsidRPr="00C92543">
        <w:rPr>
          <w:rFonts w:ascii="Times New Roman" w:hAnsi="Times New Roman"/>
          <w:b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bCs/>
          <w:sz w:val="28"/>
        </w:rPr>
        <w:t>kèm</w:t>
      </w:r>
      <w:proofErr w:type="spellEnd"/>
      <w:r w:rsidRPr="00C92543">
        <w:rPr>
          <w:rFonts w:ascii="Times New Roman" w:hAnsi="Times New Roman"/>
          <w:bCs/>
          <w:sz w:val="28"/>
        </w:rPr>
        <w:t xml:space="preserve"> </w:t>
      </w:r>
      <w:proofErr w:type="spellStart"/>
      <w:proofErr w:type="gramStart"/>
      <w:r w:rsidRPr="00C92543">
        <w:rPr>
          <w:rFonts w:ascii="Times New Roman" w:hAnsi="Times New Roman"/>
          <w:bCs/>
          <w:sz w:val="28"/>
        </w:rPr>
        <w:t>theo</w:t>
      </w:r>
      <w:proofErr w:type="spellEnd"/>
      <w:proofErr w:type="gramEnd"/>
      <w:r w:rsidRPr="00C92543">
        <w:rPr>
          <w:rFonts w:ascii="Times New Roman" w:hAnsi="Times New Roman"/>
          <w:bCs/>
          <w:sz w:val="28"/>
        </w:rPr>
        <w:t>.</w:t>
      </w:r>
    </w:p>
    <w:p w:rsidR="001B5242" w:rsidRPr="00C92543" w:rsidRDefault="001B5242" w:rsidP="001B5242">
      <w:pPr>
        <w:spacing w:before="120"/>
        <w:ind w:firstLine="567"/>
        <w:jc w:val="both"/>
        <w:rPr>
          <w:rFonts w:ascii="Times New Roman" w:hAnsi="Times New Roman"/>
          <w:iCs/>
          <w:sz w:val="28"/>
        </w:rPr>
      </w:pPr>
      <w:proofErr w:type="spellStart"/>
      <w:proofErr w:type="gramStart"/>
      <w:r w:rsidRPr="00C92543">
        <w:rPr>
          <w:rFonts w:ascii="Times New Roman" w:hAnsi="Times New Roman"/>
          <w:b/>
          <w:iCs/>
          <w:sz w:val="28"/>
        </w:rPr>
        <w:t>Điều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 2.</w:t>
      </w:r>
      <w:proofErr w:type="gram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Giao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cho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Chủ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nhiệm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đề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tài</w:t>
      </w:r>
      <w:proofErr w:type="spellEnd"/>
      <w:r w:rsidRPr="00C92543">
        <w:rPr>
          <w:rFonts w:ascii="Times New Roman" w:hAnsi="Times New Roman"/>
          <w:iCs/>
          <w:sz w:val="28"/>
        </w:rPr>
        <w:t>/</w:t>
      </w:r>
      <w:proofErr w:type="spellStart"/>
      <w:r w:rsidRPr="00C92543">
        <w:rPr>
          <w:rFonts w:ascii="Times New Roman" w:hAnsi="Times New Roman"/>
          <w:iCs/>
          <w:sz w:val="28"/>
        </w:rPr>
        <w:t>dự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án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chuẩn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bị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tài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liệu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cần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thiết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để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ký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kết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hợp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đồng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kinh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tế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thực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hiện</w:t>
      </w:r>
      <w:proofErr w:type="spell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gói</w:t>
      </w:r>
      <w:proofErr w:type="spell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thầu</w:t>
      </w:r>
      <w:proofErr w:type="spell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tại</w:t>
      </w:r>
      <w:proofErr w:type="spell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Điều</w:t>
      </w:r>
      <w:proofErr w:type="spellEnd"/>
      <w:r w:rsidR="00551847">
        <w:rPr>
          <w:rFonts w:ascii="Times New Roman" w:hAnsi="Times New Roman"/>
          <w:iCs/>
          <w:sz w:val="28"/>
        </w:rPr>
        <w:t xml:space="preserve"> 1 </w:t>
      </w:r>
      <w:proofErr w:type="spellStart"/>
      <w:proofErr w:type="gramStart"/>
      <w:r w:rsidR="00551847">
        <w:rPr>
          <w:rFonts w:ascii="Times New Roman" w:hAnsi="Times New Roman"/>
          <w:iCs/>
          <w:sz w:val="28"/>
        </w:rPr>
        <w:t>theo</w:t>
      </w:r>
      <w:proofErr w:type="spellEnd"/>
      <w:proofErr w:type="gram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đúng</w:t>
      </w:r>
      <w:proofErr w:type="spellEnd"/>
      <w:r w:rsidR="00551847">
        <w:rPr>
          <w:rFonts w:ascii="Times New Roman" w:hAnsi="Times New Roman"/>
          <w:iCs/>
          <w:sz w:val="28"/>
        </w:rPr>
        <w:t xml:space="preserve"> </w:t>
      </w:r>
      <w:proofErr w:type="spellStart"/>
      <w:r w:rsidR="00551847">
        <w:rPr>
          <w:rFonts w:ascii="Times New Roman" w:hAnsi="Times New Roman"/>
          <w:iCs/>
          <w:sz w:val="28"/>
        </w:rPr>
        <w:t>L</w:t>
      </w:r>
      <w:r w:rsidRPr="00C92543">
        <w:rPr>
          <w:rFonts w:ascii="Times New Roman" w:hAnsi="Times New Roman"/>
          <w:iCs/>
          <w:sz w:val="28"/>
        </w:rPr>
        <w:t>uật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đấu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thầu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và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các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qui </w:t>
      </w:r>
      <w:proofErr w:type="spellStart"/>
      <w:r w:rsidRPr="00C92543">
        <w:rPr>
          <w:rFonts w:ascii="Times New Roman" w:hAnsi="Times New Roman"/>
          <w:iCs/>
          <w:sz w:val="28"/>
        </w:rPr>
        <w:t>định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hiện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hành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có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liên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quan</w:t>
      </w:r>
      <w:proofErr w:type="spellEnd"/>
      <w:r w:rsidRPr="00C92543">
        <w:rPr>
          <w:rFonts w:ascii="Times New Roman" w:hAnsi="Times New Roman"/>
          <w:iCs/>
          <w:sz w:val="28"/>
        </w:rPr>
        <w:t>.</w:t>
      </w:r>
    </w:p>
    <w:p w:rsidR="001B5242" w:rsidRPr="00C92543" w:rsidRDefault="001B5242" w:rsidP="001B5242">
      <w:pPr>
        <w:spacing w:before="120" w:after="480" w:line="312" w:lineRule="auto"/>
        <w:ind w:firstLine="567"/>
        <w:jc w:val="both"/>
        <w:rPr>
          <w:rFonts w:ascii="Times New Roman" w:hAnsi="Times New Roman"/>
          <w:iCs/>
          <w:sz w:val="28"/>
        </w:rPr>
      </w:pPr>
      <w:proofErr w:type="spellStart"/>
      <w:proofErr w:type="gramStart"/>
      <w:r w:rsidRPr="00C92543">
        <w:rPr>
          <w:rFonts w:ascii="Times New Roman" w:hAnsi="Times New Roman"/>
          <w:b/>
          <w:iCs/>
          <w:sz w:val="28"/>
        </w:rPr>
        <w:t>Điều</w:t>
      </w:r>
      <w:proofErr w:type="spellEnd"/>
      <w:r w:rsidRPr="00C92543">
        <w:rPr>
          <w:rFonts w:ascii="Times New Roman" w:hAnsi="Times New Roman"/>
          <w:b/>
          <w:iCs/>
          <w:sz w:val="28"/>
        </w:rPr>
        <w:t xml:space="preserve"> 3.</w:t>
      </w:r>
      <w:proofErr w:type="gramEnd"/>
      <w:r w:rsidRPr="00C92543">
        <w:rPr>
          <w:rFonts w:ascii="Times New Roman" w:hAnsi="Times New Roman"/>
          <w:b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Trưởng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phòng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Quản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lý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tổng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hợp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, </w:t>
      </w:r>
      <w:proofErr w:type="spellStart"/>
      <w:r w:rsidRPr="00C92543">
        <w:rPr>
          <w:rFonts w:ascii="Times New Roman" w:hAnsi="Times New Roman"/>
          <w:iCs/>
          <w:sz w:val="28"/>
        </w:rPr>
        <w:t>chủ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nhiệm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đề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tài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và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Nhà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thầu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tại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Điều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1 </w:t>
      </w:r>
      <w:proofErr w:type="spellStart"/>
      <w:r w:rsidRPr="00C92543">
        <w:rPr>
          <w:rFonts w:ascii="Times New Roman" w:hAnsi="Times New Roman"/>
          <w:iCs/>
          <w:sz w:val="28"/>
        </w:rPr>
        <w:t>chịu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trách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nhiệm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thi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hành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Quyết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định</w:t>
      </w:r>
      <w:proofErr w:type="spellEnd"/>
      <w:r w:rsidRPr="00C92543">
        <w:rPr>
          <w:rFonts w:ascii="Times New Roman" w:hAnsi="Times New Roman"/>
          <w:iCs/>
          <w:sz w:val="28"/>
        </w:rPr>
        <w:t xml:space="preserve"> </w:t>
      </w:r>
      <w:proofErr w:type="spellStart"/>
      <w:r w:rsidRPr="00C92543">
        <w:rPr>
          <w:rFonts w:ascii="Times New Roman" w:hAnsi="Times New Roman"/>
          <w:iCs/>
          <w:sz w:val="28"/>
        </w:rPr>
        <w:t>này</w:t>
      </w:r>
      <w:proofErr w:type="spellEnd"/>
      <w:proofErr w:type="gramStart"/>
      <w:r w:rsidRPr="00C92543">
        <w:rPr>
          <w:rFonts w:ascii="Times New Roman" w:hAnsi="Times New Roman"/>
          <w:iCs/>
          <w:sz w:val="28"/>
        </w:rPr>
        <w:t>./</w:t>
      </w:r>
      <w:proofErr w:type="gramEnd"/>
      <w:r w:rsidRPr="00C92543">
        <w:rPr>
          <w:rFonts w:ascii="Times New Roman" w:hAnsi="Times New Roman"/>
          <w:iCs/>
          <w:sz w:val="28"/>
        </w:rPr>
        <w:t>.</w:t>
      </w:r>
    </w:p>
    <w:tbl>
      <w:tblPr>
        <w:tblW w:w="0" w:type="auto"/>
        <w:jc w:val="center"/>
        <w:tblLook w:val="01E0"/>
      </w:tblPr>
      <w:tblGrid>
        <w:gridCol w:w="4430"/>
        <w:gridCol w:w="4787"/>
      </w:tblGrid>
      <w:tr w:rsidR="001B5242" w:rsidRPr="00C92543" w:rsidTr="000D388C">
        <w:trPr>
          <w:jc w:val="center"/>
        </w:trPr>
        <w:tc>
          <w:tcPr>
            <w:tcW w:w="4430" w:type="dxa"/>
            <w:shd w:val="clear" w:color="auto" w:fill="auto"/>
          </w:tcPr>
          <w:p w:rsidR="001B5242" w:rsidRPr="00C92543" w:rsidRDefault="001B5242" w:rsidP="000D388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1B5242" w:rsidRPr="00C92543" w:rsidRDefault="001B5242" w:rsidP="000D388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</w:rPr>
            </w:pPr>
            <w:proofErr w:type="spellStart"/>
            <w:r w:rsidRPr="00C92543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</w:rPr>
              <w:t>Nơi</w:t>
            </w:r>
            <w:proofErr w:type="spellEnd"/>
            <w:r w:rsidRPr="00C92543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</w:rPr>
              <w:t xml:space="preserve"> </w:t>
            </w:r>
            <w:proofErr w:type="spellStart"/>
            <w:r w:rsidRPr="00C92543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</w:rPr>
              <w:t>nhận</w:t>
            </w:r>
            <w:proofErr w:type="spellEnd"/>
            <w:r w:rsidRPr="00C92543">
              <w:rPr>
                <w:rFonts w:ascii="Times New Roman" w:hAnsi="Times New Roman"/>
                <w:b/>
                <w:bCs/>
                <w:i/>
                <w:iCs/>
                <w:sz w:val="24"/>
                <w:szCs w:val="22"/>
              </w:rPr>
              <w:t>:</w:t>
            </w:r>
          </w:p>
          <w:p w:rsidR="001B5242" w:rsidRPr="00C92543" w:rsidRDefault="001B5242" w:rsidP="000D388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254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2543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C9254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92543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C92543">
              <w:rPr>
                <w:rFonts w:ascii="Times New Roman" w:hAnsi="Times New Roman"/>
                <w:sz w:val="22"/>
                <w:szCs w:val="22"/>
              </w:rPr>
              <w:t xml:space="preserve"> 3;</w:t>
            </w:r>
          </w:p>
          <w:p w:rsidR="001B5242" w:rsidRPr="00C92543" w:rsidRDefault="001B5242" w:rsidP="000D388C">
            <w:pPr>
              <w:jc w:val="both"/>
              <w:rPr>
                <w:rFonts w:ascii="Times New Roman" w:hAnsi="Times New Roman"/>
              </w:rPr>
            </w:pPr>
            <w:r w:rsidRPr="00C9254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92543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C92543">
              <w:rPr>
                <w:rFonts w:ascii="Times New Roman" w:hAnsi="Times New Roman"/>
                <w:sz w:val="22"/>
                <w:szCs w:val="22"/>
              </w:rPr>
              <w:t>: VT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ĐT</w:t>
            </w:r>
            <w:r w:rsidRPr="00C92543">
              <w:rPr>
                <w:rFonts w:ascii="Times New Roman" w:hAnsi="Times New Roman"/>
                <w:sz w:val="22"/>
                <w:szCs w:val="22"/>
              </w:rPr>
              <w:t>.06</w:t>
            </w:r>
            <w:proofErr w:type="gramEnd"/>
            <w:r w:rsidRPr="00C92543">
              <w:rPr>
                <w:rFonts w:ascii="Times New Roman" w:hAnsi="Times New Roman"/>
                <w:sz w:val="24"/>
                <w:szCs w:val="22"/>
              </w:rPr>
              <w:t>.</w:t>
            </w:r>
          </w:p>
        </w:tc>
        <w:tc>
          <w:tcPr>
            <w:tcW w:w="4787" w:type="dxa"/>
            <w:shd w:val="clear" w:color="auto" w:fill="auto"/>
          </w:tcPr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2543">
              <w:rPr>
                <w:rFonts w:ascii="Times New Roman" w:hAnsi="Times New Roman"/>
                <w:b/>
                <w:szCs w:val="24"/>
              </w:rPr>
              <w:t>VIỆN TRƯỞNG</w:t>
            </w: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42" w:rsidRPr="00C92543" w:rsidRDefault="001B5242" w:rsidP="000D388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1B5242" w:rsidRPr="00C92543" w:rsidRDefault="001B5242" w:rsidP="001B5242">
      <w:pPr>
        <w:rPr>
          <w:rFonts w:ascii="Times New Roman" w:hAnsi="Times New Roman"/>
        </w:rPr>
      </w:pPr>
    </w:p>
    <w:p w:rsidR="001B5242" w:rsidRPr="00C92543" w:rsidRDefault="001B5242" w:rsidP="001B5242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C92543">
        <w:rPr>
          <w:rFonts w:ascii="Times New Roman" w:hAnsi="Times New Roman"/>
        </w:rPr>
        <w:br w:type="page"/>
      </w:r>
      <w:r w:rsidRPr="00C92543">
        <w:rPr>
          <w:rFonts w:ascii="Times New Roman" w:hAnsi="Times New Roman"/>
          <w:b/>
          <w:sz w:val="32"/>
          <w:szCs w:val="32"/>
          <w:lang w:val="nl-NL"/>
        </w:rPr>
        <w:lastRenderedPageBreak/>
        <w:t>Phụ lụcDanh mục vật tư, hóa chất</w:t>
      </w:r>
    </w:p>
    <w:p w:rsidR="001B5242" w:rsidRDefault="001B5242" w:rsidP="001B5242">
      <w:pPr>
        <w:spacing w:before="120" w:after="120"/>
        <w:jc w:val="center"/>
        <w:rPr>
          <w:rFonts w:ascii="Times New Roman" w:hAnsi="Times New Roman"/>
          <w:sz w:val="24"/>
          <w:lang w:val="vi-VN"/>
        </w:rPr>
      </w:pPr>
      <w:r w:rsidRPr="00C92543">
        <w:rPr>
          <w:rFonts w:ascii="Times New Roman" w:hAnsi="Times New Roman"/>
          <w:sz w:val="24"/>
          <w:lang w:val="nl-NL"/>
        </w:rPr>
        <w:t>(</w:t>
      </w:r>
      <w:r w:rsidRPr="00C92543">
        <w:rPr>
          <w:rFonts w:ascii="Times New Roman" w:hAnsi="Times New Roman"/>
          <w:i/>
          <w:sz w:val="24"/>
          <w:lang w:val="nl-NL"/>
        </w:rPr>
        <w:t>Kèm theo Quyết định số...../QĐ-CNSH ngày ...... của Viện Công nghệ sinh học</w:t>
      </w:r>
      <w:r w:rsidRPr="00C92543">
        <w:rPr>
          <w:rFonts w:ascii="Times New Roman" w:hAnsi="Times New Roman"/>
          <w:sz w:val="24"/>
          <w:lang w:val="nl-NL"/>
        </w:rPr>
        <w:t>)</w:t>
      </w:r>
    </w:p>
    <w:p w:rsidR="001B5242" w:rsidRPr="0025378B" w:rsidRDefault="001B5242" w:rsidP="001B5242">
      <w:pPr>
        <w:spacing w:before="120" w:after="120"/>
        <w:jc w:val="right"/>
        <w:rPr>
          <w:rFonts w:ascii="Times New Roman" w:hAnsi="Times New Roman"/>
          <w:sz w:val="20"/>
          <w:szCs w:val="20"/>
          <w:lang w:val="vi-VN"/>
        </w:rPr>
      </w:pPr>
      <w:r w:rsidRPr="0025378B">
        <w:rPr>
          <w:rFonts w:ascii="Times New Roman" w:hAnsi="Times New Roman"/>
          <w:sz w:val="20"/>
          <w:szCs w:val="20"/>
          <w:lang w:val="vi-VN"/>
        </w:rPr>
        <w:t>Đơn vị: VNĐ</w:t>
      </w:r>
    </w:p>
    <w:tbl>
      <w:tblPr>
        <w:tblW w:w="10856" w:type="dxa"/>
        <w:jc w:val="center"/>
        <w:tblLayout w:type="fixed"/>
        <w:tblLook w:val="04A0"/>
      </w:tblPr>
      <w:tblGrid>
        <w:gridCol w:w="618"/>
        <w:gridCol w:w="2577"/>
        <w:gridCol w:w="1676"/>
        <w:gridCol w:w="1449"/>
        <w:gridCol w:w="851"/>
        <w:gridCol w:w="863"/>
        <w:gridCol w:w="1296"/>
        <w:gridCol w:w="1526"/>
      </w:tblGrid>
      <w:tr w:rsidR="001B5242" w:rsidRPr="0025378B" w:rsidTr="000D388C">
        <w:trPr>
          <w:trHeight w:val="120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xứ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mã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hiệu,nhãn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mác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spacing w:before="240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8B">
              <w:rPr>
                <w:rFonts w:ascii="Times New Roman" w:hAnsi="Times New Roman"/>
                <w:sz w:val="24"/>
                <w:szCs w:val="24"/>
              </w:rPr>
              <w:t>tiền</w:t>
            </w:r>
            <w:proofErr w:type="spellEnd"/>
            <w:r w:rsidRPr="00253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242" w:rsidRPr="0025378B" w:rsidTr="000D388C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8B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Nguyên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vật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Môi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trường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nuôi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tế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bào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Invitrogen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10566032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2.900.000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8.700.000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EcoR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10.000 Unit)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Thermo-Scientific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ER0275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1.460.000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2.920.000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Not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20.000 Unit)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New England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Biolabs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R0189L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vi-VN"/>
              </w:rPr>
            </w:pPr>
            <w:proofErr w:type="spellStart"/>
            <w:r w:rsidRPr="00893DB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Nco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5.000 Unit)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New England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Biolabs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R0193L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1.490.000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2.980.000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Nde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5.000 Unit)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Thermo-Scientific 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242" w:rsidRPr="00893DBA" w:rsidRDefault="00560F6E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1B5242" w:rsidRPr="00893DBA">
                <w:rPr>
                  <w:rFonts w:ascii="Times New Roman" w:hAnsi="Times New Roman"/>
                  <w:color w:val="FF0000"/>
                  <w:sz w:val="24"/>
                  <w:szCs w:val="24"/>
                </w:rPr>
                <w:t>ER0581</w:t>
              </w:r>
            </w:hyperlink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1.480.000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2.960.000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Bam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10.000 Unit)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Thermo-Scientific 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ER0055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Ống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1.460.000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2.920.000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tách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dòng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gen TOPO® TA Cloning® Kit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Life-Technologies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450030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13.500.000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13.500.000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PureLink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® PCR Purification Kit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Invitrogen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Invitrogen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K310001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Agarose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Invitrogen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Life-Technologies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16500500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Lọ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17.250.000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17.250.000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tinh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sạch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DNA plasmid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Promega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A1223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6.255.000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6.255.000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BigDye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Terminator v3,1 Cycle Sequencing Kit (100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rxn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Thermofisher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Scientific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4337455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43.000.000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43.000.000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POP-4 Polymer for 3130/3130xl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Thermofisher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Scientific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4352755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Lọ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7ml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20.000.000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20.000.000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Mồi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20 -25 nucleotide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IDT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Mồi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790.000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7.900.000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2X PCR Tag Master mix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Promega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M7505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16.000.000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dNTP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set, PCR grade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QIAGEN-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201913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Bộ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250 µl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8.000.000</w:t>
            </w:r>
          </w:p>
        </w:tc>
      </w:tr>
      <w:tr w:rsidR="001B5242" w:rsidRPr="0025378B" w:rsidTr="000D388C">
        <w:trPr>
          <w:trHeight w:val="467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78B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Dụng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cụ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phụ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tùng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vật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rẻ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tiền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mau</w:t>
            </w:r>
            <w:proofErr w:type="spellEnd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hỏng</w:t>
            </w:r>
            <w:proofErr w:type="spellEnd"/>
          </w:p>
        </w:tc>
      </w:tr>
      <w:tr w:rsidR="001B5242" w:rsidRPr="0025378B" w:rsidTr="000D388C">
        <w:trPr>
          <w:trHeight w:val="45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Găng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tay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cao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Việt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1.750.000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5.250.000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10ul Universal pipette tips, Rack, Sterilized, 96 tips per rack (TR-10-RS)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J&amp;K Scientific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89.000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3.560.000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1000ul Universal pipette tips, Rack, Sterilized, 96 tips per </w:t>
            </w: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rack (TR-1000-RS)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J&amp;K Scientific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120.000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4.800.000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0,2ml PCR strip with flat cap, 125/bag (PCR8_20C + PCR8C20FCQ 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Túi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760.000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3.800.000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1,5ml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Microcentifuge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tubes, 500 tubes per bag (MCT-150-C)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Túi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1.750.000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Box 96 tips 20ul, filter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1.350.000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8.100.000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Box 96 tips 10ul, filter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3.200.000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6.400.000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Box 96 tips 200ul, filter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3.300.000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6.600.000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Box 96 tips 1000ul, filter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7.000.000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PCR tube 0,5ml 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DNase-RNase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Free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Túi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18.000.000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18.000.000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Tube 2,0ml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DNase-RNase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Free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BioBasic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Canada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Túi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Giấy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lau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không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bụi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Việt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Mảnh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130.000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650.000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Pipet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man 20 µl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Sartorius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Pipet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man 200 µl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Sartorius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Pipet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man 1000 µl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Sartorius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5.500.000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Giấy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lọc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Whatman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Sigma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520.000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1.040.000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Đèn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cồn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Duran Schott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350.000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Que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platine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Duran Schott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420.000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420.000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Đĩa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petri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100 x 15mm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Duran Schott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750.000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Parafirm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(4 in x 125 Fit)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Parafilm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-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hộp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950.000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950.000</w:t>
            </w:r>
          </w:p>
        </w:tc>
      </w:tr>
      <w:tr w:rsidR="001B5242" w:rsidRPr="0025378B" w:rsidTr="000D388C">
        <w:trPr>
          <w:trHeight w:val="5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Hóa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chất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tẩy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rửa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đồ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dùng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thí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nghiệm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nơi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Việt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Chai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120.000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600.000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Viên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khuấy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từ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50 mm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Trung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1.600.000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1.600.000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Viên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khuấy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từ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có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vòng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đệm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ở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giữa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38 mm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Trung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Viên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khuấy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từ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có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vòng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đệm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ở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giữa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51 mm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Trung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5.000.000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5.000.000</w:t>
            </w:r>
          </w:p>
        </w:tc>
      </w:tr>
      <w:tr w:rsidR="001B5242" w:rsidRPr="0025378B" w:rsidTr="000D388C">
        <w:trPr>
          <w:trHeight w:val="31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893DBA" w:rsidRDefault="001B5242" w:rsidP="000D388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Cồn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khử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Việt</w:t>
            </w:r>
            <w:proofErr w:type="spellEnd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nam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Lít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35.000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893DBA" w:rsidRDefault="001B5242" w:rsidP="000D388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3DBA">
              <w:rPr>
                <w:rFonts w:ascii="Times New Roman" w:hAnsi="Times New Roman"/>
                <w:color w:val="FF0000"/>
                <w:sz w:val="24"/>
                <w:szCs w:val="24"/>
              </w:rPr>
              <w:t>350.000</w:t>
            </w:r>
          </w:p>
        </w:tc>
      </w:tr>
      <w:tr w:rsidR="001B5242" w:rsidRPr="0025378B" w:rsidTr="000D388C">
        <w:trPr>
          <w:trHeight w:val="255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242" w:rsidRPr="0025378B" w:rsidRDefault="001B5242" w:rsidP="000D388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42" w:rsidRPr="0025378B" w:rsidRDefault="00893DBA" w:rsidP="000D38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1B5242" w:rsidRPr="00893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9.855.000</w:t>
            </w:r>
          </w:p>
        </w:tc>
      </w:tr>
    </w:tbl>
    <w:p w:rsidR="001B5242" w:rsidRPr="0025378B" w:rsidRDefault="001B5242" w:rsidP="001B5242">
      <w:pPr>
        <w:spacing w:after="200" w:line="276" w:lineRule="auto"/>
        <w:rPr>
          <w:rFonts w:ascii="Times New Roman" w:hAnsi="Times New Roman"/>
        </w:rPr>
      </w:pPr>
      <w:r w:rsidRPr="0025378B">
        <w:rPr>
          <w:rFonts w:ascii="Times New Roman" w:hAnsi="Times New Roman"/>
          <w:bCs/>
        </w:rPr>
        <w:t>(</w:t>
      </w:r>
      <w:proofErr w:type="spellStart"/>
      <w:r w:rsidRPr="0025378B">
        <w:rPr>
          <w:rFonts w:ascii="Times New Roman" w:hAnsi="Times New Roman"/>
          <w:bCs/>
        </w:rPr>
        <w:t>Bằng</w:t>
      </w:r>
      <w:proofErr w:type="spellEnd"/>
      <w:r w:rsidRPr="0025378B">
        <w:rPr>
          <w:rFonts w:ascii="Times New Roman" w:hAnsi="Times New Roman"/>
          <w:bCs/>
        </w:rPr>
        <w:t xml:space="preserve"> </w:t>
      </w:r>
      <w:proofErr w:type="spellStart"/>
      <w:r w:rsidRPr="0025378B">
        <w:rPr>
          <w:rFonts w:ascii="Times New Roman" w:hAnsi="Times New Roman"/>
          <w:bCs/>
        </w:rPr>
        <w:t>chữ</w:t>
      </w:r>
      <w:proofErr w:type="spellEnd"/>
      <w:r w:rsidRPr="0025378B">
        <w:rPr>
          <w:rFonts w:ascii="Times New Roman" w:hAnsi="Times New Roman"/>
          <w:bCs/>
          <w:lang w:val="vi-VN"/>
        </w:rPr>
        <w:t xml:space="preserve">: </w:t>
      </w:r>
      <w:proofErr w:type="spellStart"/>
      <w:r w:rsidR="00893DBA" w:rsidRPr="00893DBA">
        <w:rPr>
          <w:rFonts w:ascii="Times New Roman" w:hAnsi="Times New Roman"/>
          <w:bCs/>
          <w:color w:val="FF0000"/>
        </w:rPr>
        <w:t>Tám</w:t>
      </w:r>
      <w:proofErr w:type="spellEnd"/>
      <w:r w:rsidRPr="00893DBA">
        <w:rPr>
          <w:rFonts w:ascii="Times New Roman" w:hAnsi="Times New Roman"/>
          <w:bCs/>
          <w:color w:val="FF0000"/>
          <w:lang w:val="vi-VN"/>
        </w:rPr>
        <w:t xml:space="preserve"> mươi chín triệu tám trăm năm mươi lăm nghìn</w:t>
      </w:r>
      <w:r w:rsidRPr="0025378B">
        <w:rPr>
          <w:rFonts w:ascii="Times New Roman" w:hAnsi="Times New Roman"/>
          <w:bCs/>
          <w:lang w:val="vi-VN"/>
        </w:rPr>
        <w:t xml:space="preserve"> đồng</w:t>
      </w:r>
      <w:proofErr w:type="gramStart"/>
      <w:r w:rsidRPr="0025378B">
        <w:rPr>
          <w:rFonts w:ascii="Times New Roman" w:hAnsi="Times New Roman"/>
          <w:bCs/>
          <w:lang w:val="vi-VN"/>
        </w:rPr>
        <w:t>./</w:t>
      </w:r>
      <w:proofErr w:type="gramEnd"/>
      <w:r w:rsidRPr="0025378B">
        <w:rPr>
          <w:rFonts w:ascii="Times New Roman" w:hAnsi="Times New Roman"/>
          <w:bCs/>
          <w:lang w:val="vi-VN"/>
        </w:rPr>
        <w:t>.</w:t>
      </w:r>
      <w:r w:rsidRPr="0025378B">
        <w:rPr>
          <w:rFonts w:ascii="Times New Roman" w:hAnsi="Times New Roman"/>
          <w:bCs/>
        </w:rPr>
        <w:t>)</w:t>
      </w:r>
    </w:p>
    <w:p w:rsidR="00415601" w:rsidRPr="004639F5" w:rsidRDefault="004639F5">
      <w:pPr>
        <w:rPr>
          <w:rFonts w:ascii="Times New Roman" w:hAnsi="Times New Roman"/>
          <w:b/>
          <w:color w:val="FF0000"/>
        </w:rPr>
      </w:pPr>
      <w:proofErr w:type="spellStart"/>
      <w:r w:rsidRPr="004639F5">
        <w:rPr>
          <w:rFonts w:ascii="Times New Roman" w:hAnsi="Times New Roman"/>
          <w:b/>
          <w:color w:val="FF0000"/>
        </w:rPr>
        <w:t>Lưu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ý: </w:t>
      </w:r>
      <w:proofErr w:type="spellStart"/>
      <w:r w:rsidRPr="004639F5">
        <w:rPr>
          <w:rFonts w:ascii="Times New Roman" w:hAnsi="Times New Roman"/>
          <w:b/>
          <w:color w:val="FF0000"/>
        </w:rPr>
        <w:t>Các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thông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tin </w:t>
      </w:r>
      <w:proofErr w:type="spellStart"/>
      <w:r w:rsidRPr="004639F5">
        <w:rPr>
          <w:rFonts w:ascii="Times New Roman" w:hAnsi="Times New Roman"/>
          <w:b/>
          <w:color w:val="FF0000"/>
        </w:rPr>
        <w:t>chữ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đỏ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trong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văn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bản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chỉ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mang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4639F5">
        <w:rPr>
          <w:rFonts w:ascii="Times New Roman" w:hAnsi="Times New Roman"/>
          <w:b/>
          <w:color w:val="FF0000"/>
        </w:rPr>
        <w:t>tính</w:t>
      </w:r>
      <w:proofErr w:type="spellEnd"/>
      <w:r w:rsidRPr="004639F5">
        <w:rPr>
          <w:rFonts w:ascii="Times New Roman" w:hAnsi="Times New Roman"/>
          <w:b/>
          <w:color w:val="FF0000"/>
        </w:rPr>
        <w:t xml:space="preserve"> minh </w:t>
      </w:r>
      <w:proofErr w:type="spellStart"/>
      <w:r w:rsidRPr="004639F5">
        <w:rPr>
          <w:rFonts w:ascii="Times New Roman" w:hAnsi="Times New Roman"/>
          <w:b/>
          <w:color w:val="FF0000"/>
        </w:rPr>
        <w:t>họa</w:t>
      </w:r>
      <w:proofErr w:type="spellEnd"/>
      <w:r w:rsidRPr="004639F5">
        <w:rPr>
          <w:rFonts w:ascii="Times New Roman" w:hAnsi="Times New Roman"/>
          <w:b/>
          <w:color w:val="FF0000"/>
        </w:rPr>
        <w:t>.</w:t>
      </w:r>
    </w:p>
    <w:sectPr w:rsidR="00415601" w:rsidRPr="004639F5" w:rsidSect="00AE1CDF">
      <w:pgSz w:w="11907" w:h="16840" w:code="9"/>
      <w:pgMar w:top="1134" w:right="102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8F7"/>
    <w:multiLevelType w:val="hybridMultilevel"/>
    <w:tmpl w:val="D75ECAB4"/>
    <w:lvl w:ilvl="0" w:tplc="AB9894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242"/>
    <w:rsid w:val="001B5242"/>
    <w:rsid w:val="0033172D"/>
    <w:rsid w:val="004639F5"/>
    <w:rsid w:val="00551847"/>
    <w:rsid w:val="00560F6E"/>
    <w:rsid w:val="00561FD2"/>
    <w:rsid w:val="006F1FB4"/>
    <w:rsid w:val="00813D0A"/>
    <w:rsid w:val="00893DBA"/>
    <w:rsid w:val="00DB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42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rmofisher.com/order/catalog/product/ER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NguyenVietLinh</dc:creator>
  <cp:keywords/>
  <dc:description/>
  <cp:lastModifiedBy>Dell</cp:lastModifiedBy>
  <cp:revision>7</cp:revision>
  <dcterms:created xsi:type="dcterms:W3CDTF">2017-04-10T17:08:00Z</dcterms:created>
  <dcterms:modified xsi:type="dcterms:W3CDTF">2017-07-04T04:32:00Z</dcterms:modified>
</cp:coreProperties>
</file>