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jc w:val="center"/>
        <w:tblInd w:w="-2129" w:type="dxa"/>
        <w:tblLook w:val="01E0"/>
      </w:tblPr>
      <w:tblGrid>
        <w:gridCol w:w="4233"/>
        <w:gridCol w:w="658"/>
        <w:gridCol w:w="5460"/>
      </w:tblGrid>
      <w:tr w:rsidR="00064084" w:rsidRPr="00EF41E4" w:rsidTr="007F0845">
        <w:trPr>
          <w:trHeight w:val="1134"/>
          <w:jc w:val="center"/>
        </w:trPr>
        <w:tc>
          <w:tcPr>
            <w:tcW w:w="4233" w:type="dxa"/>
            <w:shd w:val="clear" w:color="auto" w:fill="auto"/>
          </w:tcPr>
          <w:p w:rsidR="00064084" w:rsidRPr="00EF41E4" w:rsidRDefault="00064084" w:rsidP="003F3CDC">
            <w:pPr>
              <w:jc w:val="center"/>
            </w:pPr>
            <w:r w:rsidRPr="00EF41E4">
              <w:br w:type="page"/>
              <w:t>VIỆN HÀN LÂM</w:t>
            </w:r>
          </w:p>
          <w:p w:rsidR="00064084" w:rsidRPr="00EF41E4" w:rsidRDefault="00064084" w:rsidP="003F3CDC">
            <w:pPr>
              <w:jc w:val="center"/>
            </w:pPr>
            <w:r w:rsidRPr="00EF41E4">
              <w:t>KHOA HỌC VÀ CÔNG NGHỆ VN</w:t>
            </w:r>
          </w:p>
          <w:p w:rsidR="00064084" w:rsidRPr="00EF41E4" w:rsidRDefault="00064084" w:rsidP="003F3CDC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>VIỆN CÔNG NGHỆ SINH HỌC</w:t>
            </w:r>
          </w:p>
          <w:p w:rsidR="00064084" w:rsidRPr="00EF41E4" w:rsidRDefault="0050044B" w:rsidP="00064084">
            <w:pPr>
              <w:jc w:val="center"/>
            </w:pPr>
            <w:r>
              <w:rPr>
                <w:noProof/>
              </w:rPr>
              <w:pict>
                <v:line id="Line 35" o:spid="_x0000_s1026" style="position:absolute;left:0;text-align:left;z-index:251659264;visibility:visible;mso-wrap-distance-top:-3e-5mm;mso-wrap-distance-bottom:-3e-5mm" from="43.5pt,.4pt" to="15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J6E1vXEFRFRqa0Nx9KRezUbT7w4pXbVE7Xmk+HY2kJeFjORdStg4Axfs+i+aQQw5eB37&#10;dGpsFyChA+gU5Tjf5eAnjygcZvn4KU0nG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"/>
              </w:pict>
            </w:r>
          </w:p>
        </w:tc>
        <w:tc>
          <w:tcPr>
            <w:tcW w:w="658" w:type="dxa"/>
            <w:shd w:val="clear" w:color="auto" w:fill="auto"/>
          </w:tcPr>
          <w:p w:rsidR="00064084" w:rsidRPr="00EF41E4" w:rsidRDefault="00064084" w:rsidP="003F3CDC">
            <w:pPr>
              <w:jc w:val="center"/>
              <w:rPr>
                <w:i/>
                <w:iCs/>
              </w:rPr>
            </w:pPr>
          </w:p>
        </w:tc>
        <w:tc>
          <w:tcPr>
            <w:tcW w:w="5460" w:type="dxa"/>
            <w:shd w:val="clear" w:color="auto" w:fill="auto"/>
          </w:tcPr>
          <w:p w:rsidR="00064084" w:rsidRPr="00EF41E4" w:rsidRDefault="00064084" w:rsidP="003F3CDC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F41E4">
                  <w:rPr>
                    <w:b/>
                    <w:bCs/>
                  </w:rPr>
                  <w:t>NAM</w:t>
                </w:r>
              </w:smartTag>
            </w:smartTag>
          </w:p>
          <w:p w:rsidR="00064084" w:rsidRPr="00EF41E4" w:rsidRDefault="00064084" w:rsidP="003F3CDC">
            <w:pPr>
              <w:ind w:left="-12"/>
              <w:jc w:val="center"/>
              <w:rPr>
                <w:b/>
              </w:rPr>
            </w:pPr>
            <w:r w:rsidRPr="00EF41E4">
              <w:rPr>
                <w:b/>
              </w:rPr>
              <w:t>Độc lập - Tự do - Hạnh phúc</w:t>
            </w:r>
          </w:p>
          <w:p w:rsidR="00064084" w:rsidRPr="00EF41E4" w:rsidRDefault="0050044B" w:rsidP="003F3CDC">
            <w:pPr>
              <w:jc w:val="center"/>
              <w:rPr>
                <w:sz w:val="22"/>
                <w:szCs w:val="22"/>
              </w:rPr>
            </w:pPr>
            <w:r w:rsidRPr="0050044B">
              <w:rPr>
                <w:noProof/>
              </w:rPr>
              <w:pict>
                <v:line id="Line 36" o:spid="_x0000_s1029" style="position:absolute;left:0;text-align:left;z-index:251660288;visibility:visible;mso-wrap-distance-top:-3e-5mm;mso-wrap-distance-bottom:-3e-5mm" from="64.4pt,2.25pt" to="20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T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p6E1vXEFRFRqa0Nx9KRezUbT7w4pXbVE7Xmk+HY2kJeFjORdStg4Axfs+i+aQQw5eB37&#10;dGpsFyChA+gU5Tjf5eAnjygcZk/j8WQ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"/>
              </w:pict>
            </w:r>
          </w:p>
          <w:p w:rsidR="00064084" w:rsidRPr="00EF41E4" w:rsidRDefault="00064084" w:rsidP="0099342A">
            <w:pPr>
              <w:jc w:val="center"/>
              <w:rPr>
                <w:i/>
                <w:iCs/>
              </w:rPr>
            </w:pPr>
            <w:r w:rsidRPr="00EF41E4">
              <w:rPr>
                <w:i/>
                <w:iCs/>
              </w:rPr>
              <w:t>Hà Nội, ngày</w:t>
            </w:r>
            <w:r w:rsidR="00342889">
              <w:rPr>
                <w:i/>
                <w:iCs/>
              </w:rPr>
              <w:t xml:space="preserve">   29</w:t>
            </w:r>
            <w:r w:rsidRPr="00EF41E4">
              <w:rPr>
                <w:i/>
                <w:iCs/>
              </w:rPr>
              <w:t xml:space="preserve">    tháng    </w:t>
            </w:r>
            <w:r w:rsidR="00342889">
              <w:rPr>
                <w:i/>
                <w:iCs/>
              </w:rPr>
              <w:t>11</w:t>
            </w:r>
            <w:r w:rsidRPr="00EF41E4">
              <w:rPr>
                <w:i/>
                <w:iCs/>
              </w:rPr>
              <w:t xml:space="preserve">    năm 201</w:t>
            </w:r>
            <w:r w:rsidR="0099342A">
              <w:rPr>
                <w:i/>
                <w:iCs/>
              </w:rPr>
              <w:t>7</w:t>
            </w:r>
          </w:p>
        </w:tc>
      </w:tr>
    </w:tbl>
    <w:p w:rsidR="008379E1" w:rsidRPr="002B2388" w:rsidRDefault="0099070A" w:rsidP="002B2388">
      <w:pPr>
        <w:spacing w:before="120" w:line="312" w:lineRule="auto"/>
        <w:jc w:val="center"/>
        <w:rPr>
          <w:b/>
          <w:sz w:val="30"/>
        </w:rPr>
      </w:pPr>
      <w:r w:rsidRPr="002B2388">
        <w:rPr>
          <w:b/>
          <w:sz w:val="30"/>
        </w:rPr>
        <w:t>THÔNG TIN VỀ LUẬN ÁN ĐƯA LÊN MẠNG</w:t>
      </w:r>
    </w:p>
    <w:p w:rsidR="0099342A" w:rsidRPr="003F2B68" w:rsidRDefault="0099342A" w:rsidP="0099342A">
      <w:pPr>
        <w:spacing w:before="120" w:line="312" w:lineRule="auto"/>
      </w:pPr>
      <w:r w:rsidRPr="003F2B68">
        <w:rPr>
          <w:b/>
          <w:i/>
        </w:rPr>
        <w:t>Tên đề tài luận án</w:t>
      </w:r>
      <w:r w:rsidRPr="003F2B68">
        <w:t>:</w:t>
      </w:r>
      <w:r w:rsidR="00DA1004">
        <w:t xml:space="preserve"> </w:t>
      </w:r>
      <w:r w:rsidRPr="003F2B68">
        <w:rPr>
          <w:b/>
          <w:lang w:val="pt-BR"/>
        </w:rPr>
        <w:t xml:space="preserve">Nghiên cứu phát triển kỹ thuật multiplex PCR xác định nhanh đồng thời </w:t>
      </w:r>
      <w:r w:rsidRPr="003F2B68">
        <w:rPr>
          <w:b/>
          <w:i/>
          <w:lang w:val="pt-BR"/>
        </w:rPr>
        <w:t xml:space="preserve">Bacillus anthracis </w:t>
      </w:r>
      <w:r w:rsidRPr="003F2B68">
        <w:rPr>
          <w:b/>
          <w:lang w:val="pt-BR"/>
        </w:rPr>
        <w:t>và</w:t>
      </w:r>
      <w:r w:rsidRPr="003F2B68">
        <w:rPr>
          <w:b/>
          <w:i/>
          <w:lang w:val="pt-BR"/>
        </w:rPr>
        <w:t xml:space="preserve"> Yersinia pestis</w:t>
      </w:r>
      <w:r w:rsidRPr="003F2B68">
        <w:rPr>
          <w:b/>
          <w:lang w:val="pt-BR"/>
        </w:rPr>
        <w:t>.</w:t>
      </w:r>
    </w:p>
    <w:p w:rsidR="0099342A" w:rsidRPr="003F2B68" w:rsidRDefault="0099342A" w:rsidP="0099342A">
      <w:pPr>
        <w:spacing w:before="120" w:line="312" w:lineRule="auto"/>
        <w:jc w:val="both"/>
      </w:pPr>
      <w:r w:rsidRPr="003F2B68">
        <w:rPr>
          <w:b/>
          <w:i/>
        </w:rPr>
        <w:t>Chuyên ngành</w:t>
      </w:r>
      <w:r w:rsidRPr="003F2B68">
        <w:t>: Vi sinh vật học</w:t>
      </w:r>
      <w:r>
        <w:tab/>
      </w:r>
      <w:r>
        <w:tab/>
      </w:r>
      <w:r w:rsidRPr="003F2B68">
        <w:rPr>
          <w:b/>
          <w:i/>
        </w:rPr>
        <w:t>Mã số</w:t>
      </w:r>
      <w:r w:rsidRPr="003F2B68">
        <w:t xml:space="preserve">: </w:t>
      </w:r>
      <w:r w:rsidRPr="003F2B68">
        <w:rPr>
          <w:lang w:val="pt-BR"/>
        </w:rPr>
        <w:t>62 42 01 07</w:t>
      </w:r>
    </w:p>
    <w:p w:rsidR="0099342A" w:rsidRPr="003F2B68" w:rsidRDefault="0099342A" w:rsidP="0099342A">
      <w:pPr>
        <w:spacing w:before="120" w:line="312" w:lineRule="auto"/>
        <w:jc w:val="both"/>
      </w:pPr>
      <w:r w:rsidRPr="003F2B68">
        <w:rPr>
          <w:b/>
          <w:i/>
        </w:rPr>
        <w:t>Họ và tên Nghiên cứu sinh</w:t>
      </w:r>
      <w:r w:rsidRPr="003F2B68">
        <w:t xml:space="preserve">: </w:t>
      </w:r>
      <w:r w:rsidRPr="003F2B68">
        <w:tab/>
        <w:t>Đinh Thị Thu Hằng</w:t>
      </w:r>
      <w:r w:rsidRPr="003F2B68">
        <w:tab/>
      </w:r>
    </w:p>
    <w:p w:rsidR="0099342A" w:rsidRPr="003F2B68" w:rsidRDefault="0099342A" w:rsidP="0099342A">
      <w:pPr>
        <w:spacing w:before="120" w:line="312" w:lineRule="auto"/>
        <w:jc w:val="both"/>
      </w:pPr>
      <w:r w:rsidRPr="003F2B68">
        <w:rPr>
          <w:b/>
          <w:i/>
        </w:rPr>
        <w:t>Họ và tên cán bộ hướng dẫn</w:t>
      </w:r>
      <w:r w:rsidRPr="003F2B68">
        <w:t xml:space="preserve">: </w:t>
      </w:r>
      <w:r>
        <w:t xml:space="preserve">(1) </w:t>
      </w:r>
      <w:r w:rsidRPr="003F2B68">
        <w:t xml:space="preserve">PGS. TS. Nguyễn Thái Sơn, </w:t>
      </w:r>
      <w:r>
        <w:t xml:space="preserve">(2) PGS. TS. Nghiêm Ngọc Minh                     </w:t>
      </w:r>
    </w:p>
    <w:p w:rsidR="0099342A" w:rsidRDefault="0099342A" w:rsidP="0099342A">
      <w:pPr>
        <w:spacing w:before="120" w:line="312" w:lineRule="auto"/>
        <w:jc w:val="both"/>
      </w:pPr>
      <w:r w:rsidRPr="003F2B68">
        <w:rPr>
          <w:b/>
          <w:i/>
        </w:rPr>
        <w:t>Cơ sở đào</w:t>
      </w:r>
      <w:r w:rsidR="00DA1004">
        <w:rPr>
          <w:b/>
          <w:i/>
        </w:rPr>
        <w:t xml:space="preserve"> </w:t>
      </w:r>
      <w:r w:rsidRPr="003F2B68">
        <w:rPr>
          <w:b/>
          <w:i/>
        </w:rPr>
        <w:t>tạo</w:t>
      </w:r>
      <w:r w:rsidRPr="003F2B68">
        <w:t>: Viện Công nghệ sinh học, Viện Khoa học và Công nghệ Việt Nam</w:t>
      </w:r>
    </w:p>
    <w:p w:rsidR="0099342A" w:rsidRDefault="0099342A" w:rsidP="0099342A">
      <w:pPr>
        <w:spacing w:before="120" w:line="312" w:lineRule="auto"/>
        <w:jc w:val="center"/>
        <w:rPr>
          <w:b/>
        </w:rPr>
      </w:pPr>
      <w:r w:rsidRPr="001417BB">
        <w:rPr>
          <w:b/>
        </w:rPr>
        <w:t>TÓM TẮT NHỮNG KẾT LUẬN MỚI CỦA LUẬN ÁN</w:t>
      </w:r>
    </w:p>
    <w:p w:rsidR="0099342A" w:rsidRDefault="0099342A" w:rsidP="0099342A">
      <w:pPr>
        <w:spacing w:before="60" w:after="60" w:line="360" w:lineRule="auto"/>
        <w:jc w:val="both"/>
        <w:rPr>
          <w:lang w:val="pt-BR"/>
        </w:rPr>
      </w:pPr>
      <w:r>
        <w:rPr>
          <w:lang w:val="pt-BR"/>
        </w:rPr>
        <w:t xml:space="preserve">1. Đây là công trình đầu tiên ở Việt Nam đã nghiên cứu phát triển thành công kỹ thuật mPCR sử dụng 6 cặp mồi cùng chứng nội tại để xác định nhanh đồng thời, chính xác </w:t>
      </w:r>
      <w:r w:rsidRPr="00AF0BE2">
        <w:rPr>
          <w:i/>
        </w:rPr>
        <w:t>B. anthracis</w:t>
      </w:r>
      <w:r w:rsidRPr="00AF0BE2">
        <w:t xml:space="preserve"> và </w:t>
      </w:r>
      <w:r w:rsidRPr="00AF0BE2">
        <w:rPr>
          <w:i/>
        </w:rPr>
        <w:t>Y. pestis</w:t>
      </w:r>
      <w:r>
        <w:t xml:space="preserve"> chỉ trong một ống phản ứng.</w:t>
      </w:r>
    </w:p>
    <w:p w:rsidR="0099342A" w:rsidRPr="00AF0BE2" w:rsidRDefault="0099342A" w:rsidP="0099342A">
      <w:pPr>
        <w:spacing w:before="60" w:after="60" w:line="360" w:lineRule="auto"/>
        <w:jc w:val="both"/>
        <w:rPr>
          <w:lang w:val="pt-BR"/>
        </w:rPr>
      </w:pPr>
      <w:r>
        <w:rPr>
          <w:lang w:val="pt-BR"/>
        </w:rPr>
        <w:t xml:space="preserve">2. </w:t>
      </w:r>
      <w:r w:rsidRPr="00AF0BE2">
        <w:rPr>
          <w:lang w:val="pt-BR"/>
        </w:rPr>
        <w:t xml:space="preserve">Đã đánh giá thành công </w:t>
      </w:r>
      <w:r w:rsidRPr="00AF0BE2">
        <w:rPr>
          <w:bCs/>
        </w:rPr>
        <w:t xml:space="preserve">khả năng phát hiện của kỹ thuật </w:t>
      </w:r>
      <w:r w:rsidRPr="00AF0BE2">
        <w:rPr>
          <w:bCs/>
          <w:lang w:val="pt-BR"/>
        </w:rPr>
        <w:t>m</w:t>
      </w:r>
      <w:r w:rsidRPr="00AF0BE2">
        <w:rPr>
          <w:bCs/>
        </w:rPr>
        <w:t>PCR trên các bộ mẫu chuẩn và các chủng phân lập</w:t>
      </w:r>
      <w:r w:rsidRPr="00AF0BE2">
        <w:rPr>
          <w:lang w:val="vi-VN"/>
        </w:rPr>
        <w:t>.</w:t>
      </w:r>
      <w:r w:rsidR="00DA1004">
        <w:t xml:space="preserve"> </w:t>
      </w:r>
      <w:r w:rsidRPr="00AF0BE2">
        <w:rPr>
          <w:kern w:val="22"/>
          <w:lang w:val="pt-BR"/>
        </w:rPr>
        <w:t xml:space="preserve">Kỹ thuật mPCR </w:t>
      </w:r>
      <w:r w:rsidRPr="00AF0BE2">
        <w:rPr>
          <w:lang w:val="it-IT"/>
        </w:rPr>
        <w:t>đạt độ nhạy 100%, độ đặc</w:t>
      </w:r>
      <w:r>
        <w:rPr>
          <w:lang w:val="it-IT"/>
        </w:rPr>
        <w:t xml:space="preserve"> hiệu 100%, độ ổn định của kit hơn 12 tháng </w:t>
      </w:r>
      <w:r w:rsidRPr="00AF0BE2">
        <w:rPr>
          <w:kern w:val="22"/>
          <w:lang w:val="pt-BR"/>
        </w:rPr>
        <w:t>trên các bộ mẫu chuẩn</w:t>
      </w:r>
      <w:r>
        <w:rPr>
          <w:kern w:val="22"/>
          <w:lang w:val="pt-BR"/>
        </w:rPr>
        <w:t>;</w:t>
      </w:r>
      <w:r w:rsidR="00DA1004">
        <w:rPr>
          <w:kern w:val="22"/>
          <w:lang w:val="pt-BR"/>
        </w:rPr>
        <w:t xml:space="preserve"> </w:t>
      </w:r>
      <w:r w:rsidRPr="00AF0BE2">
        <w:rPr>
          <w:lang w:val="sv-SE"/>
        </w:rPr>
        <w:t>có khả năng</w:t>
      </w:r>
      <w:r w:rsidR="00DA1004">
        <w:rPr>
          <w:lang w:val="sv-SE"/>
        </w:rPr>
        <w:t xml:space="preserve"> </w:t>
      </w:r>
      <w:r w:rsidRPr="00AF0BE2">
        <w:t xml:space="preserve">xác định nhanh đồng thời </w:t>
      </w:r>
      <w:r w:rsidRPr="00AF0BE2">
        <w:rPr>
          <w:i/>
        </w:rPr>
        <w:t>B. anthracis</w:t>
      </w:r>
      <w:r w:rsidRPr="00AF0BE2">
        <w:t xml:space="preserve"> và </w:t>
      </w:r>
      <w:r w:rsidRPr="00AF0BE2">
        <w:rPr>
          <w:i/>
        </w:rPr>
        <w:t>Y. pestis</w:t>
      </w:r>
      <w:r w:rsidR="00DA1004">
        <w:rPr>
          <w:i/>
        </w:rPr>
        <w:t xml:space="preserve"> </w:t>
      </w:r>
      <w:r w:rsidRPr="00AF0BE2">
        <w:rPr>
          <w:kern w:val="22"/>
          <w:lang w:val="pt-BR"/>
        </w:rPr>
        <w:t>trên các chủng phân lập</w:t>
      </w:r>
      <w:r>
        <w:rPr>
          <w:kern w:val="22"/>
          <w:lang w:val="pt-BR"/>
        </w:rPr>
        <w:t xml:space="preserve"> ở Việt Nam</w:t>
      </w:r>
      <w:r w:rsidRPr="00AF0BE2">
        <w:rPr>
          <w:kern w:val="22"/>
          <w:lang w:val="pt-BR"/>
        </w:rPr>
        <w:t>, cho phép phân biệt chủng đầy đủ độc lực với chủng không đầy đủ độc lực trong tự nhiên.</w:t>
      </w:r>
    </w:p>
    <w:tbl>
      <w:tblPr>
        <w:tblW w:w="0" w:type="auto"/>
        <w:tblInd w:w="108" w:type="dxa"/>
        <w:tblLook w:val="01E0"/>
      </w:tblPr>
      <w:tblGrid>
        <w:gridCol w:w="6663"/>
        <w:gridCol w:w="2976"/>
      </w:tblGrid>
      <w:tr w:rsidR="0099342A" w:rsidRPr="003F2B68" w:rsidTr="00FE2BF7">
        <w:trPr>
          <w:trHeight w:val="424"/>
        </w:trPr>
        <w:tc>
          <w:tcPr>
            <w:tcW w:w="6663" w:type="dxa"/>
            <w:shd w:val="clear" w:color="auto" w:fill="auto"/>
          </w:tcPr>
          <w:p w:rsidR="0099342A" w:rsidRPr="003F2B68" w:rsidRDefault="0099342A" w:rsidP="007D3928">
            <w:pPr>
              <w:ind w:hanging="180"/>
              <w:jc w:val="center"/>
              <w:rPr>
                <w:b/>
              </w:rPr>
            </w:pPr>
            <w:r w:rsidRPr="003F2B68">
              <w:rPr>
                <w:b/>
              </w:rPr>
              <w:t>Người hướng dẫn khoa học</w:t>
            </w:r>
          </w:p>
          <w:p w:rsidR="0099342A" w:rsidRPr="003F2B68" w:rsidRDefault="0099342A" w:rsidP="007D3928">
            <w:pPr>
              <w:ind w:hanging="180"/>
              <w:jc w:val="center"/>
              <w:rPr>
                <w:b/>
              </w:rPr>
            </w:pPr>
          </w:p>
          <w:p w:rsidR="0099342A" w:rsidRPr="003F2B68" w:rsidRDefault="0099342A" w:rsidP="007D3928">
            <w:pPr>
              <w:ind w:hanging="180"/>
              <w:jc w:val="center"/>
              <w:rPr>
                <w:b/>
              </w:rPr>
            </w:pPr>
          </w:p>
          <w:p w:rsidR="0099342A" w:rsidRPr="003F2B68" w:rsidRDefault="0099342A" w:rsidP="007D3928">
            <w:pPr>
              <w:ind w:hanging="180"/>
              <w:jc w:val="center"/>
              <w:rPr>
                <w:b/>
              </w:rPr>
            </w:pPr>
          </w:p>
          <w:p w:rsidR="0099342A" w:rsidRPr="003F2B68" w:rsidRDefault="0099342A" w:rsidP="007D3928">
            <w:pPr>
              <w:ind w:hanging="180"/>
              <w:jc w:val="center"/>
              <w:rPr>
                <w:b/>
              </w:rPr>
            </w:pPr>
          </w:p>
          <w:p w:rsidR="0099342A" w:rsidRPr="003F2B68" w:rsidRDefault="0099342A" w:rsidP="007D3928">
            <w:pPr>
              <w:ind w:hanging="180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99342A" w:rsidRPr="003F2B68" w:rsidRDefault="0099342A" w:rsidP="007D3928">
            <w:pPr>
              <w:jc w:val="center"/>
              <w:rPr>
                <w:b/>
              </w:rPr>
            </w:pPr>
            <w:r w:rsidRPr="003F2B68">
              <w:rPr>
                <w:b/>
              </w:rPr>
              <w:t>Nghiên cứu sinh</w:t>
            </w:r>
          </w:p>
          <w:p w:rsidR="0099342A" w:rsidRPr="003F2B68" w:rsidRDefault="0099342A" w:rsidP="007D3928">
            <w:pPr>
              <w:jc w:val="center"/>
              <w:rPr>
                <w:b/>
              </w:rPr>
            </w:pPr>
          </w:p>
          <w:p w:rsidR="0099342A" w:rsidRPr="003F2B68" w:rsidRDefault="0099342A" w:rsidP="007D3928">
            <w:pPr>
              <w:jc w:val="center"/>
              <w:rPr>
                <w:b/>
              </w:rPr>
            </w:pPr>
          </w:p>
          <w:p w:rsidR="0099342A" w:rsidRPr="003F2B68" w:rsidRDefault="0099342A" w:rsidP="007D3928">
            <w:pPr>
              <w:jc w:val="center"/>
              <w:rPr>
                <w:b/>
              </w:rPr>
            </w:pPr>
          </w:p>
          <w:p w:rsidR="0099342A" w:rsidRPr="003F2B68" w:rsidRDefault="0099342A" w:rsidP="007D3928">
            <w:pPr>
              <w:jc w:val="center"/>
              <w:rPr>
                <w:b/>
              </w:rPr>
            </w:pPr>
          </w:p>
          <w:p w:rsidR="0099342A" w:rsidRPr="003F2B68" w:rsidRDefault="0099342A" w:rsidP="007D3928">
            <w:pPr>
              <w:jc w:val="center"/>
              <w:rPr>
                <w:b/>
              </w:rPr>
            </w:pPr>
          </w:p>
        </w:tc>
      </w:tr>
      <w:tr w:rsidR="0099342A" w:rsidRPr="003F2B68" w:rsidTr="00FE2BF7">
        <w:trPr>
          <w:trHeight w:val="424"/>
        </w:trPr>
        <w:tc>
          <w:tcPr>
            <w:tcW w:w="6663" w:type="dxa"/>
            <w:shd w:val="clear" w:color="auto" w:fill="auto"/>
          </w:tcPr>
          <w:p w:rsidR="0099342A" w:rsidRPr="003F2B68" w:rsidRDefault="0099342A" w:rsidP="007D3928">
            <w:pPr>
              <w:ind w:hanging="180"/>
              <w:jc w:val="center"/>
              <w:rPr>
                <w:b/>
              </w:rPr>
            </w:pPr>
            <w:r w:rsidRPr="003F2B68">
              <w:rPr>
                <w:b/>
              </w:rPr>
              <w:t>PGS. TS. Nguyễn Thái Sơn       PGS. TS. Nghiêm Ngọc Minh</w:t>
            </w:r>
          </w:p>
        </w:tc>
        <w:tc>
          <w:tcPr>
            <w:tcW w:w="2976" w:type="dxa"/>
            <w:shd w:val="clear" w:color="auto" w:fill="auto"/>
          </w:tcPr>
          <w:p w:rsidR="0099342A" w:rsidRPr="003F2B68" w:rsidRDefault="0099342A" w:rsidP="007D3928">
            <w:pPr>
              <w:jc w:val="center"/>
              <w:rPr>
                <w:b/>
              </w:rPr>
            </w:pPr>
            <w:r w:rsidRPr="003F2B68">
              <w:rPr>
                <w:b/>
              </w:rPr>
              <w:t>Đinh Thị Thu Hằng</w:t>
            </w:r>
          </w:p>
        </w:tc>
      </w:tr>
    </w:tbl>
    <w:p w:rsidR="0099342A" w:rsidRDefault="0099342A" w:rsidP="00775375">
      <w:pPr>
        <w:spacing w:before="120"/>
        <w:jc w:val="both"/>
      </w:pPr>
    </w:p>
    <w:p w:rsidR="002B2388" w:rsidRDefault="002B2388"/>
    <w:p w:rsidR="00064084" w:rsidRPr="004A5652" w:rsidRDefault="004A5652" w:rsidP="004A5652">
      <w:pPr>
        <w:jc w:val="center"/>
        <w:rPr>
          <w:b/>
        </w:rPr>
      </w:pPr>
      <w:r w:rsidRPr="004A5652">
        <w:rPr>
          <w:b/>
        </w:rPr>
        <w:t>VIỆN CÔNG NGHỆ SINH HỌC</w:t>
      </w:r>
    </w:p>
    <w:p w:rsidR="00381382" w:rsidRDefault="00381382">
      <w:r>
        <w:br w:type="page"/>
      </w:r>
    </w:p>
    <w:tbl>
      <w:tblPr>
        <w:tblW w:w="9919" w:type="dxa"/>
        <w:jc w:val="center"/>
        <w:tblInd w:w="-717" w:type="dxa"/>
        <w:tblLook w:val="01E0"/>
      </w:tblPr>
      <w:tblGrid>
        <w:gridCol w:w="4346"/>
        <w:gridCol w:w="236"/>
        <w:gridCol w:w="5337"/>
      </w:tblGrid>
      <w:tr w:rsidR="00381382" w:rsidRPr="00D401F3" w:rsidTr="003F3CDC">
        <w:trPr>
          <w:trHeight w:val="1133"/>
          <w:jc w:val="center"/>
        </w:trPr>
        <w:tc>
          <w:tcPr>
            <w:tcW w:w="4346" w:type="dxa"/>
            <w:shd w:val="clear" w:color="auto" w:fill="auto"/>
          </w:tcPr>
          <w:p w:rsidR="00381382" w:rsidRDefault="00381382" w:rsidP="003F3CDC">
            <w:pPr>
              <w:widowControl w:val="0"/>
              <w:tabs>
                <w:tab w:val="left" w:pos="787"/>
              </w:tabs>
              <w:jc w:val="center"/>
            </w:pPr>
            <w:r w:rsidRPr="001670BC">
              <w:lastRenderedPageBreak/>
              <w:br w:type="page"/>
            </w:r>
            <w:r>
              <w:t xml:space="preserve">VIETNAM ACADEMY OF </w:t>
            </w:r>
          </w:p>
          <w:p w:rsidR="00381382" w:rsidRPr="00D0566B" w:rsidRDefault="00381382" w:rsidP="003F3CDC">
            <w:pPr>
              <w:widowControl w:val="0"/>
              <w:tabs>
                <w:tab w:val="left" w:pos="787"/>
              </w:tabs>
              <w:jc w:val="center"/>
            </w:pPr>
            <w:r>
              <w:t>SCIENCE AND TECHNOLOGY</w:t>
            </w:r>
          </w:p>
          <w:p w:rsidR="00381382" w:rsidRPr="001670BC" w:rsidRDefault="00381382" w:rsidP="003F3C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OF BIOTECHNOLOGY</w:t>
            </w:r>
          </w:p>
          <w:p w:rsidR="00381382" w:rsidRPr="00EE695F" w:rsidRDefault="0050044B" w:rsidP="003F3CDC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50044B">
              <w:rPr>
                <w:noProof/>
              </w:rPr>
              <w:pict>
                <v:line id="Straight Connector 8" o:spid="_x0000_s1028" style="position:absolute;left:0;text-align:left;z-index:251666432;visibility:visible;mso-wrap-distance-top:-6e-5mm;mso-wrap-distance-bottom:-6e-5mm" from="28.8pt,.45pt" to="15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G1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Ezns/lTOsOI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"/>
              </w:pict>
            </w:r>
          </w:p>
        </w:tc>
        <w:tc>
          <w:tcPr>
            <w:tcW w:w="236" w:type="dxa"/>
            <w:shd w:val="clear" w:color="auto" w:fill="auto"/>
          </w:tcPr>
          <w:p w:rsidR="00381382" w:rsidRPr="00D91D78" w:rsidRDefault="00381382" w:rsidP="003F3CDC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:rsidR="00381382" w:rsidRPr="003A705A" w:rsidRDefault="00381382" w:rsidP="003F3C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Socialist Republic of Vietnam</w:t>
            </w:r>
          </w:p>
          <w:p w:rsidR="00381382" w:rsidRPr="003A705A" w:rsidRDefault="00381382" w:rsidP="003F3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Freedom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Happiness</w:t>
            </w:r>
          </w:p>
          <w:p w:rsidR="00381382" w:rsidRPr="001670BC" w:rsidRDefault="0050044B" w:rsidP="003F3CDC">
            <w:pPr>
              <w:widowControl w:val="0"/>
              <w:jc w:val="center"/>
              <w:rPr>
                <w:sz w:val="22"/>
              </w:rPr>
            </w:pPr>
            <w:r w:rsidRPr="0050044B">
              <w:rPr>
                <w:noProof/>
              </w:rPr>
              <w:pict>
                <v:line id="Straight Connector 7" o:spid="_x0000_s1027" style="position:absolute;left:0;text-align:left;z-index:251665408;visibility:visible;mso-wrap-distance-top:-6e-5mm;mso-wrap-distance-bottom:-6e-5mm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jn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GbzxWyxhB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"/>
              </w:pict>
            </w:r>
          </w:p>
          <w:p w:rsidR="00381382" w:rsidRPr="00D91D78" w:rsidRDefault="00381382" w:rsidP="0099342A">
            <w:pPr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Hanoi, </w:t>
            </w:r>
            <w:r w:rsidR="0099342A">
              <w:rPr>
                <w:i/>
                <w:iCs/>
              </w:rPr>
              <w:t>November29</w:t>
            </w:r>
            <w:r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201</w:t>
            </w:r>
            <w:r w:rsidR="0099342A">
              <w:rPr>
                <w:i/>
                <w:iCs/>
              </w:rPr>
              <w:t>7</w:t>
            </w:r>
          </w:p>
        </w:tc>
      </w:tr>
    </w:tbl>
    <w:p w:rsidR="00381382" w:rsidRPr="007F2D92" w:rsidRDefault="00381382" w:rsidP="00381382">
      <w:pPr>
        <w:spacing w:before="240" w:line="312" w:lineRule="auto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 xml:space="preserve">PhD THESIS BRIEF </w:t>
      </w:r>
    </w:p>
    <w:p w:rsidR="00381382" w:rsidRPr="007F2D92" w:rsidRDefault="00381382" w:rsidP="00381382">
      <w:pPr>
        <w:spacing w:after="100" w:afterAutospacing="1" w:line="312" w:lineRule="auto"/>
        <w:jc w:val="center"/>
        <w:rPr>
          <w:rFonts w:ascii="Cambria" w:hAnsi="Cambria"/>
          <w:b/>
          <w:bCs/>
          <w:i/>
          <w:sz w:val="26"/>
          <w:szCs w:val="28"/>
        </w:rPr>
      </w:pPr>
      <w:r w:rsidRPr="007F2D92">
        <w:rPr>
          <w:rFonts w:ascii="Cambria" w:hAnsi="Cambria"/>
          <w:b/>
          <w:bCs/>
          <w:i/>
          <w:sz w:val="26"/>
          <w:szCs w:val="28"/>
        </w:rPr>
        <w:t>(For publication on Internet)</w:t>
      </w:r>
    </w:p>
    <w:p w:rsidR="0099342A" w:rsidRPr="004734AB" w:rsidRDefault="0099342A" w:rsidP="0099342A">
      <w:pPr>
        <w:spacing w:before="120" w:line="312" w:lineRule="auto"/>
        <w:jc w:val="both"/>
      </w:pPr>
      <w:r w:rsidRPr="004734AB">
        <w:rPr>
          <w:b/>
          <w:i/>
        </w:rPr>
        <w:t>Topic</w:t>
      </w:r>
      <w:r w:rsidRPr="004734AB">
        <w:t>:</w:t>
      </w:r>
      <w:r w:rsidRPr="004734AB">
        <w:tab/>
      </w:r>
      <w:r w:rsidRPr="004734AB">
        <w:rPr>
          <w:b/>
        </w:rPr>
        <w:t xml:space="preserve">Developing of a novel multiplex PCR assay for rapid and simultaneous detection of </w:t>
      </w:r>
      <w:r w:rsidRPr="004734AB">
        <w:rPr>
          <w:b/>
          <w:i/>
        </w:rPr>
        <w:t xml:space="preserve">Bacillus anthracis </w:t>
      </w:r>
      <w:r w:rsidRPr="004734AB">
        <w:rPr>
          <w:b/>
        </w:rPr>
        <w:t xml:space="preserve">and </w:t>
      </w:r>
      <w:r w:rsidRPr="004734AB">
        <w:rPr>
          <w:b/>
          <w:i/>
        </w:rPr>
        <w:t xml:space="preserve">Yersinia pestis </w:t>
      </w:r>
      <w:r w:rsidRPr="004734AB">
        <w:rPr>
          <w:b/>
        </w:rPr>
        <w:t>in Vietnam</w:t>
      </w:r>
    </w:p>
    <w:p w:rsidR="0099342A" w:rsidRPr="004734AB" w:rsidRDefault="0099342A" w:rsidP="0099342A">
      <w:pPr>
        <w:spacing w:before="120" w:line="312" w:lineRule="auto"/>
        <w:jc w:val="both"/>
      </w:pPr>
      <w:r w:rsidRPr="004734AB">
        <w:rPr>
          <w:b/>
          <w:i/>
        </w:rPr>
        <w:t>Major</w:t>
      </w:r>
      <w:r w:rsidRPr="004734AB">
        <w:t>: Microbi</w:t>
      </w:r>
      <w:r>
        <w:t>o</w:t>
      </w:r>
      <w:r w:rsidRPr="004734AB">
        <w:t>logy</w:t>
      </w:r>
      <w:r>
        <w:tab/>
      </w:r>
      <w:r>
        <w:tab/>
      </w:r>
      <w:r w:rsidRPr="004734AB">
        <w:rPr>
          <w:b/>
          <w:i/>
        </w:rPr>
        <w:t>No.</w:t>
      </w:r>
      <w:r w:rsidRPr="004734AB">
        <w:t xml:space="preserve">: </w:t>
      </w:r>
      <w:r w:rsidRPr="004734AB">
        <w:rPr>
          <w:lang w:val="pt-BR"/>
        </w:rPr>
        <w:t>62 42 01 07</w:t>
      </w:r>
    </w:p>
    <w:p w:rsidR="0099342A" w:rsidRPr="004734AB" w:rsidRDefault="0099342A" w:rsidP="0099342A">
      <w:pPr>
        <w:spacing w:before="120" w:line="312" w:lineRule="auto"/>
        <w:jc w:val="both"/>
      </w:pPr>
      <w:r w:rsidRPr="004734AB">
        <w:rPr>
          <w:b/>
          <w:i/>
        </w:rPr>
        <w:t>Full name of PhD Student</w:t>
      </w:r>
      <w:r w:rsidRPr="004734AB">
        <w:t>:</w:t>
      </w:r>
      <w:r w:rsidRPr="004734AB">
        <w:tab/>
        <w:t>Dinh Thi Thu Hang</w:t>
      </w:r>
      <w:r w:rsidRPr="004734AB">
        <w:tab/>
      </w:r>
    </w:p>
    <w:p w:rsidR="0099342A" w:rsidRPr="0044178A" w:rsidRDefault="0099342A" w:rsidP="0099342A">
      <w:pPr>
        <w:spacing w:before="120" w:line="312" w:lineRule="auto"/>
        <w:jc w:val="both"/>
      </w:pPr>
      <w:r w:rsidRPr="004734AB">
        <w:rPr>
          <w:b/>
          <w:i/>
        </w:rPr>
        <w:t>Full name of Instructors</w:t>
      </w:r>
      <w:r>
        <w:t xml:space="preserve">: (1) </w:t>
      </w:r>
      <w:r w:rsidRPr="004734AB">
        <w:t>Assoc. Prof. PhD.</w:t>
      </w:r>
      <w:r w:rsidRPr="0044178A">
        <w:t xml:space="preserve"> Nguyen Thai Son, </w:t>
      </w:r>
      <w:r>
        <w:t xml:space="preserve">(2) </w:t>
      </w:r>
      <w:r w:rsidRPr="0044178A">
        <w:t xml:space="preserve">Assoc. Prof. PhD. </w:t>
      </w:r>
      <w:r>
        <w:t>Nghiem Ngoc Minh</w:t>
      </w:r>
    </w:p>
    <w:p w:rsidR="0099342A" w:rsidRDefault="0099342A" w:rsidP="0099342A">
      <w:pPr>
        <w:spacing w:before="120" w:line="312" w:lineRule="auto"/>
        <w:jc w:val="both"/>
      </w:pPr>
      <w:r>
        <w:rPr>
          <w:b/>
          <w:i/>
        </w:rPr>
        <w:t>Location of Research</w:t>
      </w:r>
      <w:r>
        <w:t>: Institute of Biotechnology, Vietnam Academy of Science and Technology</w:t>
      </w:r>
    </w:p>
    <w:p w:rsidR="00381382" w:rsidRDefault="00381382" w:rsidP="00381382">
      <w:pPr>
        <w:spacing w:before="120" w:after="120" w:line="312" w:lineRule="auto"/>
        <w:jc w:val="center"/>
        <w:rPr>
          <w:b/>
        </w:rPr>
      </w:pPr>
      <w:r>
        <w:rPr>
          <w:b/>
        </w:rPr>
        <w:t>FINDINGS AND CONCLUSIONS</w:t>
      </w:r>
    </w:p>
    <w:p w:rsidR="00932E9E" w:rsidRDefault="00FE2BF7" w:rsidP="00932E9E">
      <w:pPr>
        <w:spacing w:before="60" w:after="60" w:line="360" w:lineRule="auto"/>
        <w:jc w:val="both"/>
      </w:pPr>
      <w:r>
        <w:rPr>
          <w:lang w:val="pt-BR"/>
        </w:rPr>
        <w:t xml:space="preserve">1. </w:t>
      </w:r>
      <w:r w:rsidR="00932E9E" w:rsidRPr="004B069F">
        <w:t xml:space="preserve">We </w:t>
      </w:r>
      <w:r w:rsidR="00932E9E">
        <w:t>published the first</w:t>
      </w:r>
      <w:r w:rsidR="00932E9E" w:rsidRPr="004B069F">
        <w:t xml:space="preserve"> accurate and rapid hexaplex PCR assay for </w:t>
      </w:r>
      <w:r w:rsidR="00982B8F" w:rsidRPr="004B069F">
        <w:t>simultaneously</w:t>
      </w:r>
      <w:r w:rsidR="00DA1004">
        <w:t xml:space="preserve"> </w:t>
      </w:r>
      <w:r w:rsidR="00982B8F">
        <w:t>identifying</w:t>
      </w:r>
      <w:r w:rsidR="00932E9E" w:rsidRPr="004B069F">
        <w:t xml:space="preserve"> pathogenic </w:t>
      </w:r>
      <w:r w:rsidR="00932E9E" w:rsidRPr="004B069F">
        <w:rPr>
          <w:i/>
        </w:rPr>
        <w:t xml:space="preserve">B. </w:t>
      </w:r>
      <w:r w:rsidR="00932E9E" w:rsidRPr="004B069F">
        <w:rPr>
          <w:i/>
          <w:noProof/>
        </w:rPr>
        <w:t>anthracis</w:t>
      </w:r>
      <w:r w:rsidR="00DA1004">
        <w:rPr>
          <w:i/>
          <w:noProof/>
        </w:rPr>
        <w:t xml:space="preserve"> </w:t>
      </w:r>
      <w:r w:rsidR="00932E9E" w:rsidRPr="004B069F">
        <w:t xml:space="preserve">and </w:t>
      </w:r>
      <w:r w:rsidR="00342889">
        <w:rPr>
          <w:i/>
        </w:rPr>
        <w:t xml:space="preserve">Y. </w:t>
      </w:r>
      <w:r w:rsidR="00932E9E" w:rsidRPr="004B069F">
        <w:rPr>
          <w:i/>
        </w:rPr>
        <w:t xml:space="preserve">pestis </w:t>
      </w:r>
      <w:r w:rsidR="00932E9E" w:rsidRPr="004B069F">
        <w:t>including internal amplification</w:t>
      </w:r>
      <w:r w:rsidR="00982B8F">
        <w:t xml:space="preserve"> control to verify the diagnostic</w:t>
      </w:r>
      <w:r w:rsidR="00DA1004">
        <w:t xml:space="preserve"> </w:t>
      </w:r>
      <w:r w:rsidR="00932E9E">
        <w:t>results in a single PCR tube.</w:t>
      </w:r>
    </w:p>
    <w:p w:rsidR="00932E9E" w:rsidRDefault="00FE2BF7" w:rsidP="00FE2BF7">
      <w:pPr>
        <w:spacing w:before="60" w:after="60" w:line="360" w:lineRule="auto"/>
        <w:jc w:val="both"/>
        <w:rPr>
          <w:lang w:val="pt-BR"/>
        </w:rPr>
      </w:pPr>
      <w:r>
        <w:rPr>
          <w:lang w:val="pt-BR"/>
        </w:rPr>
        <w:t xml:space="preserve">2. </w:t>
      </w:r>
      <w:r w:rsidR="00932E9E">
        <w:rPr>
          <w:lang w:val="en-GB" w:eastAsia="en-GB"/>
        </w:rPr>
        <w:t>W</w:t>
      </w:r>
      <w:r w:rsidR="00932E9E" w:rsidRPr="004734AB">
        <w:rPr>
          <w:lang w:val="en-GB" w:eastAsia="en-GB"/>
        </w:rPr>
        <w:t xml:space="preserve">e </w:t>
      </w:r>
      <w:r w:rsidR="00932E9E" w:rsidRPr="004734AB">
        <w:t xml:space="preserve">successfully evaluated the detection capability of </w:t>
      </w:r>
      <w:r w:rsidR="00932E9E">
        <w:t xml:space="preserve">the </w:t>
      </w:r>
      <w:r w:rsidR="00932E9E" w:rsidRPr="004734AB">
        <w:t>multiplex PCR assay on</w:t>
      </w:r>
      <w:r w:rsidR="00635939">
        <w:t xml:space="preserve"> the</w:t>
      </w:r>
      <w:r w:rsidR="00932E9E" w:rsidRPr="004734AB">
        <w:t xml:space="preserve"> in-house reference standards and </w:t>
      </w:r>
      <w:r w:rsidR="00932E9E" w:rsidRPr="00932E9E">
        <w:t>screening strains</w:t>
      </w:r>
      <w:r w:rsidR="00FD3FB8">
        <w:t xml:space="preserve">. </w:t>
      </w:r>
      <w:r w:rsidR="000D3106">
        <w:rPr>
          <w:rFonts w:eastAsia="Calibri"/>
          <w:kern w:val="22"/>
        </w:rPr>
        <w:t>Both</w:t>
      </w:r>
      <w:r w:rsidR="00FD3FB8" w:rsidRPr="00FD3FB8">
        <w:rPr>
          <w:rFonts w:eastAsia="Calibri"/>
          <w:kern w:val="22"/>
        </w:rPr>
        <w:t xml:space="preserve"> sensitivity</w:t>
      </w:r>
      <w:r w:rsidR="000D3106">
        <w:rPr>
          <w:rFonts w:eastAsia="Calibri"/>
          <w:kern w:val="22"/>
        </w:rPr>
        <w:t xml:space="preserve"> and </w:t>
      </w:r>
      <w:r w:rsidR="000D3106" w:rsidRPr="00FD3FB8">
        <w:rPr>
          <w:rFonts w:eastAsia="Calibri"/>
          <w:kern w:val="22"/>
        </w:rPr>
        <w:t>specificity</w:t>
      </w:r>
      <w:r w:rsidR="00DA1004">
        <w:rPr>
          <w:rFonts w:eastAsia="Calibri"/>
          <w:kern w:val="22"/>
        </w:rPr>
        <w:t xml:space="preserve"> </w:t>
      </w:r>
      <w:r w:rsidR="000D3106">
        <w:rPr>
          <w:rFonts w:eastAsia="Calibri"/>
          <w:kern w:val="22"/>
        </w:rPr>
        <w:t>of mPCR was</w:t>
      </w:r>
      <w:r w:rsidR="000D3106" w:rsidRPr="00FD3FB8">
        <w:rPr>
          <w:rFonts w:eastAsia="Calibri"/>
          <w:kern w:val="22"/>
        </w:rPr>
        <w:t xml:space="preserve"> 100</w:t>
      </w:r>
      <w:r w:rsidR="000D3106">
        <w:rPr>
          <w:rFonts w:eastAsia="Calibri"/>
          <w:kern w:val="22"/>
        </w:rPr>
        <w:t xml:space="preserve">% and the </w:t>
      </w:r>
      <w:r w:rsidR="00982B8F">
        <w:rPr>
          <w:rFonts w:eastAsia="Calibri"/>
          <w:kern w:val="22"/>
        </w:rPr>
        <w:t>stability</w:t>
      </w:r>
      <w:r w:rsidR="000D3106">
        <w:rPr>
          <w:rFonts w:eastAsia="Calibri"/>
          <w:kern w:val="22"/>
        </w:rPr>
        <w:t xml:space="preserve"> of</w:t>
      </w:r>
      <w:r w:rsidR="00982B8F">
        <w:rPr>
          <w:rFonts w:eastAsia="Calibri"/>
          <w:kern w:val="22"/>
        </w:rPr>
        <w:t xml:space="preserve"> the </w:t>
      </w:r>
      <w:r w:rsidR="000D3106">
        <w:rPr>
          <w:rFonts w:eastAsia="Calibri"/>
          <w:kern w:val="22"/>
        </w:rPr>
        <w:t xml:space="preserve">kit was above 12 months </w:t>
      </w:r>
      <w:r w:rsidR="00FD3FB8" w:rsidRPr="00FD3FB8">
        <w:rPr>
          <w:rFonts w:eastAsia="Calibri"/>
          <w:kern w:val="22"/>
        </w:rPr>
        <w:t>on the in-house reference panels</w:t>
      </w:r>
      <w:r w:rsidR="000D3106">
        <w:rPr>
          <w:rFonts w:eastAsia="Calibri"/>
          <w:kern w:val="22"/>
        </w:rPr>
        <w:t xml:space="preserve">. </w:t>
      </w:r>
      <w:r w:rsidR="00342889">
        <w:rPr>
          <w:bCs/>
        </w:rPr>
        <w:t>Furthermore</w:t>
      </w:r>
      <w:r w:rsidR="000D3106">
        <w:rPr>
          <w:rFonts w:eastAsia="Calibri"/>
          <w:kern w:val="22"/>
        </w:rPr>
        <w:t xml:space="preserve">, </w:t>
      </w:r>
      <w:r w:rsidR="00342889">
        <w:rPr>
          <w:rFonts w:eastAsia="Calibri"/>
          <w:kern w:val="22"/>
        </w:rPr>
        <w:t xml:space="preserve">the </w:t>
      </w:r>
      <w:r w:rsidR="00342889" w:rsidRPr="009204F9">
        <w:rPr>
          <w:bCs/>
        </w:rPr>
        <w:t xml:space="preserve">mPCR assay </w:t>
      </w:r>
      <w:r w:rsidR="00982B8F">
        <w:rPr>
          <w:bCs/>
        </w:rPr>
        <w:t xml:space="preserve">demonstrated </w:t>
      </w:r>
      <w:r w:rsidR="00342889" w:rsidRPr="009204F9">
        <w:rPr>
          <w:bCs/>
        </w:rPr>
        <w:t xml:space="preserve">the ability </w:t>
      </w:r>
      <w:r w:rsidR="00982B8F">
        <w:rPr>
          <w:bCs/>
        </w:rPr>
        <w:t>to</w:t>
      </w:r>
      <w:r w:rsidR="00DA1004">
        <w:rPr>
          <w:bCs/>
        </w:rPr>
        <w:t xml:space="preserve"> </w:t>
      </w:r>
      <w:r w:rsidR="00982B8F">
        <w:rPr>
          <w:bCs/>
        </w:rPr>
        <w:t>identify</w:t>
      </w:r>
      <w:r w:rsidR="00DA1004">
        <w:rPr>
          <w:bCs/>
        </w:rPr>
        <w:t xml:space="preserve"> </w:t>
      </w:r>
      <w:r w:rsidR="00342889">
        <w:rPr>
          <w:bCs/>
        </w:rPr>
        <w:t>accurate</w:t>
      </w:r>
      <w:r w:rsidR="00982B8F">
        <w:rPr>
          <w:bCs/>
        </w:rPr>
        <w:t>ly</w:t>
      </w:r>
      <w:r w:rsidR="00342889">
        <w:rPr>
          <w:bCs/>
        </w:rPr>
        <w:t xml:space="preserve"> and </w:t>
      </w:r>
      <w:r w:rsidR="00635939">
        <w:rPr>
          <w:bCs/>
        </w:rPr>
        <w:t xml:space="preserve">simultaneously </w:t>
      </w:r>
      <w:r w:rsidR="00635939" w:rsidRPr="009204F9">
        <w:rPr>
          <w:bCs/>
        </w:rPr>
        <w:t>the</w:t>
      </w:r>
      <w:r w:rsidR="00DA1004">
        <w:rPr>
          <w:bCs/>
        </w:rPr>
        <w:t xml:space="preserve"> </w:t>
      </w:r>
      <w:r w:rsidR="00342889">
        <w:t xml:space="preserve">Vietnamese </w:t>
      </w:r>
      <w:r w:rsidR="00342889" w:rsidRPr="009204F9">
        <w:rPr>
          <w:bCs/>
        </w:rPr>
        <w:t xml:space="preserve">pathogenic </w:t>
      </w:r>
      <w:r w:rsidR="00342889" w:rsidRPr="009A0633">
        <w:rPr>
          <w:i/>
        </w:rPr>
        <w:t xml:space="preserve">B. anthracis </w:t>
      </w:r>
      <w:r w:rsidR="00342889" w:rsidRPr="009A0633">
        <w:t>and</w:t>
      </w:r>
      <w:r w:rsidR="00342889" w:rsidRPr="009A0633">
        <w:rPr>
          <w:i/>
        </w:rPr>
        <w:t xml:space="preserve"> Y. pestis</w:t>
      </w:r>
      <w:r w:rsidR="00DA1004">
        <w:rPr>
          <w:i/>
        </w:rPr>
        <w:t xml:space="preserve"> </w:t>
      </w:r>
      <w:r w:rsidR="00342889" w:rsidRPr="009204F9">
        <w:rPr>
          <w:bCs/>
        </w:rPr>
        <w:t>as wel</w:t>
      </w:r>
      <w:bookmarkStart w:id="0" w:name="_GoBack"/>
      <w:bookmarkEnd w:id="0"/>
      <w:r w:rsidR="00342889" w:rsidRPr="009204F9">
        <w:rPr>
          <w:bCs/>
        </w:rPr>
        <w:t xml:space="preserve">l as </w:t>
      </w:r>
      <w:r w:rsidR="00635939">
        <w:rPr>
          <w:bCs/>
        </w:rPr>
        <w:t>to discriminate</w:t>
      </w:r>
      <w:r w:rsidR="00DA1004">
        <w:rPr>
          <w:bCs/>
        </w:rPr>
        <w:t xml:space="preserve"> </w:t>
      </w:r>
      <w:r w:rsidR="00635939">
        <w:rPr>
          <w:bCs/>
        </w:rPr>
        <w:t>from apathogenic strains</w:t>
      </w:r>
      <w:r w:rsidR="00342889" w:rsidRPr="009204F9">
        <w:rPr>
          <w:bCs/>
        </w:rPr>
        <w:t>.</w:t>
      </w:r>
    </w:p>
    <w:tbl>
      <w:tblPr>
        <w:tblW w:w="0" w:type="auto"/>
        <w:tblLook w:val="01E0"/>
      </w:tblPr>
      <w:tblGrid>
        <w:gridCol w:w="7290"/>
        <w:gridCol w:w="2430"/>
      </w:tblGrid>
      <w:tr w:rsidR="0099342A" w:rsidRPr="000529CC" w:rsidTr="00342889">
        <w:trPr>
          <w:trHeight w:val="1675"/>
        </w:trPr>
        <w:tc>
          <w:tcPr>
            <w:tcW w:w="7290" w:type="dxa"/>
            <w:shd w:val="clear" w:color="auto" w:fill="auto"/>
          </w:tcPr>
          <w:p w:rsidR="0099342A" w:rsidRPr="007F2D92" w:rsidRDefault="0099342A" w:rsidP="007D3928">
            <w:pPr>
              <w:jc w:val="center"/>
              <w:rPr>
                <w:b/>
              </w:rPr>
            </w:pPr>
            <w:r w:rsidRPr="007F2D92">
              <w:rPr>
                <w:b/>
              </w:rPr>
              <w:t>Instructor</w:t>
            </w:r>
          </w:p>
          <w:p w:rsidR="0099342A" w:rsidRPr="007F2D92" w:rsidRDefault="0099342A" w:rsidP="007D3928">
            <w:pPr>
              <w:jc w:val="center"/>
              <w:rPr>
                <w:b/>
              </w:rPr>
            </w:pPr>
          </w:p>
          <w:p w:rsidR="0099342A" w:rsidRPr="007F2D92" w:rsidRDefault="0099342A" w:rsidP="007D3928">
            <w:pPr>
              <w:jc w:val="center"/>
              <w:rPr>
                <w:b/>
              </w:rPr>
            </w:pPr>
          </w:p>
          <w:p w:rsidR="0099342A" w:rsidRPr="007F2D92" w:rsidRDefault="0099342A" w:rsidP="007D3928">
            <w:pPr>
              <w:jc w:val="center"/>
              <w:rPr>
                <w:b/>
              </w:rPr>
            </w:pPr>
          </w:p>
          <w:p w:rsidR="0099342A" w:rsidRPr="007F2D92" w:rsidRDefault="0099342A" w:rsidP="00342889">
            <w:pPr>
              <w:rPr>
                <w:b/>
              </w:rPr>
            </w:pPr>
          </w:p>
          <w:p w:rsidR="0099342A" w:rsidRPr="007F2D92" w:rsidRDefault="0099342A" w:rsidP="007D3928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99342A" w:rsidRPr="007F2D92" w:rsidRDefault="0099342A" w:rsidP="007D3928">
            <w:pPr>
              <w:jc w:val="center"/>
              <w:rPr>
                <w:b/>
              </w:rPr>
            </w:pPr>
            <w:r w:rsidRPr="007F2D92">
              <w:rPr>
                <w:b/>
              </w:rPr>
              <w:t>PhD Student</w:t>
            </w:r>
          </w:p>
          <w:p w:rsidR="0099342A" w:rsidRPr="007F2D92" w:rsidRDefault="0099342A" w:rsidP="007D3928">
            <w:pPr>
              <w:jc w:val="center"/>
              <w:rPr>
                <w:b/>
              </w:rPr>
            </w:pPr>
          </w:p>
          <w:p w:rsidR="0099342A" w:rsidRPr="007F2D92" w:rsidRDefault="0099342A" w:rsidP="007D3928">
            <w:pPr>
              <w:jc w:val="center"/>
              <w:rPr>
                <w:b/>
              </w:rPr>
            </w:pPr>
          </w:p>
          <w:p w:rsidR="0099342A" w:rsidRPr="007F2D92" w:rsidRDefault="0099342A" w:rsidP="007D3928">
            <w:pPr>
              <w:jc w:val="center"/>
              <w:rPr>
                <w:b/>
              </w:rPr>
            </w:pPr>
          </w:p>
          <w:p w:rsidR="0099342A" w:rsidRPr="007F2D92" w:rsidRDefault="0099342A" w:rsidP="007D3928">
            <w:pPr>
              <w:jc w:val="center"/>
              <w:rPr>
                <w:b/>
              </w:rPr>
            </w:pPr>
          </w:p>
          <w:p w:rsidR="0099342A" w:rsidRPr="007F2D92" w:rsidRDefault="0099342A" w:rsidP="007D3928">
            <w:pPr>
              <w:jc w:val="center"/>
              <w:rPr>
                <w:b/>
              </w:rPr>
            </w:pPr>
          </w:p>
        </w:tc>
      </w:tr>
      <w:tr w:rsidR="0099342A" w:rsidRPr="000529CC" w:rsidTr="0099342A">
        <w:tc>
          <w:tcPr>
            <w:tcW w:w="7290" w:type="dxa"/>
            <w:shd w:val="clear" w:color="auto" w:fill="auto"/>
          </w:tcPr>
          <w:p w:rsidR="0099342A" w:rsidRPr="007F2D92" w:rsidRDefault="0099342A" w:rsidP="0099342A">
            <w:pPr>
              <w:rPr>
                <w:b/>
              </w:rPr>
            </w:pPr>
            <w:r>
              <w:rPr>
                <w:b/>
              </w:rPr>
              <w:t>A/ Prof. PhD. Nguyen Thai Son  A/ Prof. PhD. Nghiem Ngoc Minh</w:t>
            </w:r>
          </w:p>
        </w:tc>
        <w:tc>
          <w:tcPr>
            <w:tcW w:w="2430" w:type="dxa"/>
            <w:shd w:val="clear" w:color="auto" w:fill="auto"/>
          </w:tcPr>
          <w:p w:rsidR="0099342A" w:rsidRPr="007F2D92" w:rsidRDefault="0099342A" w:rsidP="007D3928">
            <w:pPr>
              <w:jc w:val="center"/>
              <w:rPr>
                <w:b/>
              </w:rPr>
            </w:pPr>
            <w:r>
              <w:rPr>
                <w:b/>
              </w:rPr>
              <w:t>Dinh Thi Thu Hang</w:t>
            </w:r>
          </w:p>
        </w:tc>
      </w:tr>
    </w:tbl>
    <w:p w:rsidR="0099342A" w:rsidRDefault="0099342A" w:rsidP="0099342A">
      <w:pPr>
        <w:jc w:val="center"/>
        <w:rPr>
          <w:b/>
        </w:rPr>
      </w:pPr>
    </w:p>
    <w:p w:rsidR="0099342A" w:rsidRDefault="0099342A" w:rsidP="0099342A">
      <w:pPr>
        <w:jc w:val="center"/>
        <w:rPr>
          <w:b/>
        </w:rPr>
      </w:pPr>
    </w:p>
    <w:p w:rsidR="0099342A" w:rsidRPr="009700F8" w:rsidRDefault="0099342A" w:rsidP="0099342A">
      <w:pPr>
        <w:jc w:val="center"/>
        <w:rPr>
          <w:b/>
        </w:rPr>
      </w:pPr>
      <w:r w:rsidRPr="001C3B95">
        <w:rPr>
          <w:b/>
        </w:rPr>
        <w:t>CONFIRMATION OF INSTITUTE OF BIOTECHNOLOGY</w:t>
      </w:r>
    </w:p>
    <w:p w:rsidR="0099342A" w:rsidRDefault="0099342A" w:rsidP="00381382">
      <w:pPr>
        <w:spacing w:before="120" w:after="100" w:afterAutospacing="1"/>
        <w:jc w:val="center"/>
        <w:rPr>
          <w:b/>
        </w:rPr>
      </w:pPr>
    </w:p>
    <w:p w:rsidR="0099070A" w:rsidRDefault="0099070A"/>
    <w:sectPr w:rsidR="0099070A" w:rsidSect="009010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DA4"/>
    <w:multiLevelType w:val="hybridMultilevel"/>
    <w:tmpl w:val="232A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843"/>
    <w:multiLevelType w:val="hybridMultilevel"/>
    <w:tmpl w:val="534E2858"/>
    <w:lvl w:ilvl="0" w:tplc="0B04EB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5D96"/>
    <w:rsid w:val="000529CC"/>
    <w:rsid w:val="00064084"/>
    <w:rsid w:val="000D3106"/>
    <w:rsid w:val="001A3A68"/>
    <w:rsid w:val="00296CE9"/>
    <w:rsid w:val="002B2388"/>
    <w:rsid w:val="00342889"/>
    <w:rsid w:val="00381382"/>
    <w:rsid w:val="003E7CE8"/>
    <w:rsid w:val="004010F1"/>
    <w:rsid w:val="004A5652"/>
    <w:rsid w:val="0050044B"/>
    <w:rsid w:val="00635939"/>
    <w:rsid w:val="00675E50"/>
    <w:rsid w:val="00775375"/>
    <w:rsid w:val="007C02DE"/>
    <w:rsid w:val="007F0845"/>
    <w:rsid w:val="008379E1"/>
    <w:rsid w:val="008D6C57"/>
    <w:rsid w:val="00901001"/>
    <w:rsid w:val="00932E9E"/>
    <w:rsid w:val="00982B8F"/>
    <w:rsid w:val="0099070A"/>
    <w:rsid w:val="0099342A"/>
    <w:rsid w:val="00AF41EE"/>
    <w:rsid w:val="00C85D96"/>
    <w:rsid w:val="00DA1004"/>
    <w:rsid w:val="00DB74E8"/>
    <w:rsid w:val="00E325EE"/>
    <w:rsid w:val="00E72641"/>
    <w:rsid w:val="00F951FF"/>
    <w:rsid w:val="00FD3FB8"/>
    <w:rsid w:val="00FE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44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1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381382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381382"/>
  </w:style>
  <w:style w:type="paragraph" w:styleId="HTMLPreformatted">
    <w:name w:val="HTML Preformatted"/>
    <w:basedOn w:val="Normal"/>
    <w:link w:val="HTMLPreformattedChar"/>
    <w:uiPriority w:val="99"/>
    <w:unhideWhenUsed/>
    <w:rsid w:val="00FD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3FB8"/>
    <w:rPr>
      <w:rFonts w:ascii="Courier New" w:hAnsi="Courier New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1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381382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381382"/>
  </w:style>
  <w:style w:type="paragraph" w:styleId="HTMLPreformatted">
    <w:name w:val="HTML Preformatted"/>
    <w:basedOn w:val="Normal"/>
    <w:link w:val="HTMLPreformattedChar"/>
    <w:uiPriority w:val="99"/>
    <w:unhideWhenUsed/>
    <w:rsid w:val="00FD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3FB8"/>
    <w:rPr>
      <w:rFonts w:ascii="Courier New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VỀ LUẬN ÁN ĐƯA LÊN MẠNG</vt:lpstr>
    </vt:vector>
  </TitlesOfParts>
  <Company>home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VỀ LUẬN ÁN ĐƯA LÊN MẠNG</dc:title>
  <dc:creator>Bui Thi Hai Ha</dc:creator>
  <cp:lastModifiedBy>kakaxuka</cp:lastModifiedBy>
  <cp:revision>6</cp:revision>
  <dcterms:created xsi:type="dcterms:W3CDTF">2017-11-27T02:03:00Z</dcterms:created>
  <dcterms:modified xsi:type="dcterms:W3CDTF">2017-11-28T15:23:00Z</dcterms:modified>
</cp:coreProperties>
</file>